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Look w:val="04A0"/>
      </w:tblPr>
      <w:tblGrid>
        <w:gridCol w:w="7763"/>
        <w:gridCol w:w="6381"/>
      </w:tblGrid>
      <w:tr w:rsidR="009F4C99" w:rsidRPr="009F4C99" w:rsidTr="009F4C99">
        <w:tc>
          <w:tcPr>
            <w:tcW w:w="7763" w:type="dxa"/>
          </w:tcPr>
          <w:p w:rsidR="009F4C99" w:rsidRDefault="009F4C99" w:rsidP="009F4C99">
            <w:pPr>
              <w:jc w:val="center"/>
              <w:outlineLvl w:val="1"/>
              <w:rPr>
                <w:rFonts w:ascii="Times New Roman" w:eastAsia="Times New Roman" w:hAnsi="Times New Roman" w:cs="Times New Roman"/>
                <w:b/>
                <w:bCs/>
                <w:color w:val="000000"/>
                <w:sz w:val="16"/>
                <w:szCs w:val="16"/>
                <w:u w:val="single"/>
                <w:lang w:eastAsia="hu-HU"/>
              </w:rPr>
            </w:pPr>
            <w:r w:rsidRPr="009F4C99">
              <w:rPr>
                <w:rFonts w:ascii="Times New Roman" w:eastAsia="Times New Roman" w:hAnsi="Times New Roman" w:cs="Times New Roman"/>
                <w:b/>
                <w:bCs/>
                <w:color w:val="000000"/>
                <w:sz w:val="16"/>
                <w:szCs w:val="16"/>
                <w:u w:val="single"/>
                <w:lang w:eastAsia="hu-HU"/>
              </w:rPr>
              <w:t>Társasági adóalap csökkentő jogcímek</w:t>
            </w:r>
          </w:p>
          <w:p w:rsidR="004B2BA1" w:rsidRDefault="004B2BA1" w:rsidP="004B2BA1">
            <w:pPr>
              <w:outlineLvl w:val="1"/>
              <w:rPr>
                <w:rFonts w:ascii="Times New Roman" w:eastAsia="Times New Roman" w:hAnsi="Times New Roman" w:cs="Times New Roman"/>
                <w:i/>
                <w:iCs/>
                <w:color w:val="000000"/>
                <w:sz w:val="16"/>
                <w:szCs w:val="16"/>
                <w:lang w:eastAsia="hu-HU"/>
              </w:rPr>
            </w:pPr>
            <w:r>
              <w:rPr>
                <w:rFonts w:ascii="Times New Roman" w:eastAsia="Times New Roman" w:hAnsi="Times New Roman" w:cs="Times New Roman"/>
                <w:b/>
                <w:bCs/>
                <w:color w:val="000000"/>
                <w:sz w:val="16"/>
                <w:szCs w:val="16"/>
                <w:lang w:eastAsia="hu-HU"/>
              </w:rPr>
              <w:t xml:space="preserve">1. </w:t>
            </w:r>
            <w:r w:rsidR="009F4C99" w:rsidRPr="009F4C99">
              <w:rPr>
                <w:rFonts w:ascii="Times New Roman" w:eastAsia="Times New Roman" w:hAnsi="Times New Roman" w:cs="Times New Roman"/>
                <w:b/>
                <w:bCs/>
                <w:color w:val="000000"/>
                <w:sz w:val="16"/>
                <w:szCs w:val="16"/>
                <w:lang w:eastAsia="hu-HU"/>
              </w:rPr>
              <w:t>Korábbi évek elhatárolt vesztesége</w:t>
            </w:r>
            <w:r w:rsidR="009F4C99" w:rsidRPr="009F4C99">
              <w:rPr>
                <w:rFonts w:ascii="Times New Roman" w:eastAsia="Times New Roman" w:hAnsi="Times New Roman" w:cs="Times New Roman"/>
                <w:color w:val="000000"/>
                <w:sz w:val="16"/>
                <w:szCs w:val="16"/>
                <w:lang w:eastAsia="hu-HU"/>
              </w:rPr>
              <w:t> </w:t>
            </w:r>
            <w:r w:rsidR="00B32A35">
              <w:rPr>
                <w:rFonts w:ascii="Times New Roman" w:eastAsia="Times New Roman" w:hAnsi="Times New Roman" w:cs="Times New Roman"/>
                <w:color w:val="000000"/>
                <w:sz w:val="16"/>
                <w:szCs w:val="16"/>
                <w:lang w:eastAsia="hu-HU"/>
              </w:rPr>
              <w:t xml:space="preserve"> (</w:t>
            </w:r>
            <w:proofErr w:type="spellStart"/>
            <w:r w:rsidR="00B32A35">
              <w:rPr>
                <w:rFonts w:ascii="Times New Roman" w:eastAsia="Times New Roman" w:hAnsi="Times New Roman" w:cs="Times New Roman"/>
                <w:color w:val="000000"/>
                <w:sz w:val="16"/>
                <w:szCs w:val="16"/>
                <w:lang w:eastAsia="hu-HU"/>
              </w:rPr>
              <w:t>max</w:t>
            </w:r>
            <w:proofErr w:type="spellEnd"/>
            <w:r w:rsidR="00B32A35">
              <w:rPr>
                <w:rFonts w:ascii="Times New Roman" w:eastAsia="Times New Roman" w:hAnsi="Times New Roman" w:cs="Times New Roman"/>
                <w:color w:val="000000"/>
                <w:sz w:val="16"/>
                <w:szCs w:val="16"/>
                <w:lang w:eastAsia="hu-HU"/>
              </w:rPr>
              <w:t>. adóalap 50 %</w:t>
            </w:r>
            <w:r w:rsidR="00B32A35">
              <w:rPr>
                <w:rFonts w:ascii="Times New Roman" w:eastAsia="Times New Roman" w:hAnsi="Times New Roman" w:cs="Times New Roman"/>
                <w:b/>
                <w:bCs/>
                <w:i/>
                <w:iCs/>
                <w:color w:val="000000"/>
                <w:sz w:val="16"/>
                <w:szCs w:val="16"/>
                <w:lang w:eastAsia="hu-HU"/>
              </w:rPr>
              <w:t>)</w:t>
            </w:r>
            <w:r>
              <w:rPr>
                <w:rFonts w:ascii="Times New Roman" w:eastAsia="Times New Roman" w:hAnsi="Times New Roman" w:cs="Times New Roman"/>
                <w:b/>
                <w:bCs/>
                <w:i/>
                <w:iCs/>
                <w:color w:val="000000"/>
                <w:sz w:val="16"/>
                <w:szCs w:val="16"/>
                <w:lang w:eastAsia="hu-HU"/>
              </w:rPr>
              <w:t xml:space="preserve"> </w:t>
            </w:r>
            <w:r w:rsidR="009F4C99" w:rsidRPr="009F4C99">
              <w:rPr>
                <w:rFonts w:ascii="Times New Roman" w:eastAsia="Times New Roman" w:hAnsi="Times New Roman" w:cs="Times New Roman"/>
                <w:b/>
                <w:bCs/>
                <w:i/>
                <w:iCs/>
                <w:color w:val="000000"/>
                <w:sz w:val="16"/>
                <w:szCs w:val="16"/>
                <w:lang w:eastAsia="hu-HU"/>
              </w:rPr>
              <w:t>Veszteségelhatárolás </w:t>
            </w:r>
            <w:r w:rsidR="009F4C99" w:rsidRPr="009F4C99">
              <w:rPr>
                <w:rFonts w:ascii="Times New Roman" w:eastAsia="Times New Roman" w:hAnsi="Times New Roman" w:cs="Times New Roman"/>
                <w:i/>
                <w:iCs/>
                <w:color w:val="000000"/>
                <w:sz w:val="16"/>
                <w:szCs w:val="16"/>
                <w:lang w:eastAsia="hu-HU"/>
              </w:rPr>
              <w:t>: Jelenleg érvényes szabályozás szerint (2004.01.01-től keletkezett veszteségekre igaz) az előző évek vesztesége időbeli korlát nélkül elhatárolható. Mindig a legkorábban keletkezett veszteséget kell leírni. 2003.december 31-ig keletkezett veszteséget a következő 5 évben lehet elhatárolni (</w:t>
            </w:r>
            <w:proofErr w:type="spellStart"/>
            <w:r w:rsidR="009F4C99" w:rsidRPr="009F4C99">
              <w:rPr>
                <w:rFonts w:ascii="Times New Roman" w:eastAsia="Times New Roman" w:hAnsi="Times New Roman" w:cs="Times New Roman"/>
                <w:i/>
                <w:iCs/>
                <w:color w:val="000000"/>
                <w:sz w:val="16"/>
                <w:szCs w:val="16"/>
                <w:lang w:eastAsia="hu-HU"/>
              </w:rPr>
              <w:t>ujonnan</w:t>
            </w:r>
            <w:proofErr w:type="spellEnd"/>
            <w:r w:rsidR="009F4C99" w:rsidRPr="009F4C99">
              <w:rPr>
                <w:rFonts w:ascii="Times New Roman" w:eastAsia="Times New Roman" w:hAnsi="Times New Roman" w:cs="Times New Roman"/>
                <w:i/>
                <w:iCs/>
                <w:color w:val="000000"/>
                <w:sz w:val="16"/>
                <w:szCs w:val="16"/>
                <w:lang w:eastAsia="hu-HU"/>
              </w:rPr>
              <w:t xml:space="preserve"> alakult cégeknél ez 5+3 évet jelent).</w:t>
            </w:r>
          </w:p>
          <w:p w:rsidR="004B2BA1" w:rsidRDefault="004B2BA1" w:rsidP="004B2BA1">
            <w:pPr>
              <w:jc w:val="center"/>
              <w:outlineLvl w:val="1"/>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i/>
                <w:iCs/>
                <w:color w:val="000000"/>
                <w:sz w:val="16"/>
                <w:szCs w:val="16"/>
                <w:lang w:eastAsia="hu-HU"/>
              </w:rPr>
              <w:t>2</w:t>
            </w:r>
            <w:r w:rsidRPr="004B2BA1">
              <w:rPr>
                <w:rFonts w:ascii="Times New Roman" w:eastAsia="Times New Roman" w:hAnsi="Times New Roman" w:cs="Times New Roman"/>
                <w:b/>
                <w:i/>
                <w:iCs/>
                <w:color w:val="000000"/>
                <w:sz w:val="16"/>
                <w:szCs w:val="16"/>
                <w:lang w:eastAsia="hu-HU"/>
              </w:rPr>
              <w:t>.</w:t>
            </w:r>
            <w:r>
              <w:rPr>
                <w:rFonts w:ascii="Times New Roman" w:eastAsia="Times New Roman" w:hAnsi="Times New Roman" w:cs="Times New Roman"/>
                <w:i/>
                <w:iCs/>
                <w:color w:val="000000"/>
                <w:sz w:val="16"/>
                <w:szCs w:val="16"/>
                <w:lang w:eastAsia="hu-HU"/>
              </w:rPr>
              <w:t xml:space="preserve">  </w:t>
            </w:r>
            <w:r w:rsidR="009F4C99" w:rsidRPr="009F4C99">
              <w:rPr>
                <w:rFonts w:ascii="Times New Roman" w:eastAsia="Times New Roman" w:hAnsi="Times New Roman" w:cs="Times New Roman"/>
                <w:b/>
                <w:bCs/>
                <w:color w:val="000000"/>
                <w:sz w:val="16"/>
                <w:szCs w:val="16"/>
                <w:lang w:eastAsia="hu-HU"/>
              </w:rPr>
              <w:t>Adótörvény szerinti értékcsökkenés</w:t>
            </w:r>
            <w:r w:rsidR="009F4C99" w:rsidRPr="009F4C99">
              <w:rPr>
                <w:rFonts w:ascii="Times New Roman" w:eastAsia="Times New Roman" w:hAnsi="Times New Roman" w:cs="Times New Roman"/>
                <w:color w:val="000000"/>
                <w:sz w:val="16"/>
                <w:szCs w:val="16"/>
                <w:lang w:eastAsia="hu-HU"/>
              </w:rPr>
              <w:t xml:space="preserve"> (épületek 2%, </w:t>
            </w:r>
            <w:proofErr w:type="spellStart"/>
            <w:r w:rsidR="009F4C99" w:rsidRPr="009F4C99">
              <w:rPr>
                <w:rFonts w:ascii="Times New Roman" w:eastAsia="Times New Roman" w:hAnsi="Times New Roman" w:cs="Times New Roman"/>
                <w:color w:val="000000"/>
                <w:sz w:val="16"/>
                <w:szCs w:val="16"/>
                <w:lang w:eastAsia="hu-HU"/>
              </w:rPr>
              <w:t>bérbeadott</w:t>
            </w:r>
            <w:proofErr w:type="spellEnd"/>
            <w:r w:rsidR="009F4C99" w:rsidRPr="009F4C99">
              <w:rPr>
                <w:rFonts w:ascii="Times New Roman" w:eastAsia="Times New Roman" w:hAnsi="Times New Roman" w:cs="Times New Roman"/>
                <w:color w:val="000000"/>
                <w:sz w:val="16"/>
                <w:szCs w:val="16"/>
                <w:lang w:eastAsia="hu-HU"/>
              </w:rPr>
              <w:t xml:space="preserve"> épület 6%, idegen ingatlanon végzett beruházás 6%, </w:t>
            </w:r>
            <w:proofErr w:type="spellStart"/>
            <w:r w:rsidR="009F4C99" w:rsidRPr="009F4C99">
              <w:rPr>
                <w:rFonts w:ascii="Times New Roman" w:eastAsia="Times New Roman" w:hAnsi="Times New Roman" w:cs="Times New Roman"/>
                <w:color w:val="000000"/>
                <w:sz w:val="16"/>
                <w:szCs w:val="16"/>
                <w:lang w:eastAsia="hu-HU"/>
              </w:rPr>
              <w:t>bérbeadott</w:t>
            </w:r>
            <w:proofErr w:type="spellEnd"/>
            <w:r w:rsidR="009F4C99" w:rsidRPr="009F4C99">
              <w:rPr>
                <w:rFonts w:ascii="Times New Roman" w:eastAsia="Times New Roman" w:hAnsi="Times New Roman" w:cs="Times New Roman"/>
                <w:color w:val="000000"/>
                <w:sz w:val="16"/>
                <w:szCs w:val="16"/>
                <w:lang w:eastAsia="hu-HU"/>
              </w:rPr>
              <w:t xml:space="preserve"> </w:t>
            </w:r>
            <w:proofErr w:type="spellStart"/>
            <w:r w:rsidR="009F4C99" w:rsidRPr="009F4C99">
              <w:rPr>
                <w:rFonts w:ascii="Times New Roman" w:eastAsia="Times New Roman" w:hAnsi="Times New Roman" w:cs="Times New Roman"/>
                <w:color w:val="000000"/>
                <w:sz w:val="16"/>
                <w:szCs w:val="16"/>
                <w:lang w:eastAsia="hu-HU"/>
              </w:rPr>
              <w:t>tárgyieszközök</w:t>
            </w:r>
            <w:proofErr w:type="spellEnd"/>
            <w:r w:rsidR="009F4C99" w:rsidRPr="009F4C99">
              <w:rPr>
                <w:rFonts w:ascii="Times New Roman" w:eastAsia="Times New Roman" w:hAnsi="Times New Roman" w:cs="Times New Roman"/>
                <w:color w:val="000000"/>
                <w:sz w:val="16"/>
                <w:szCs w:val="16"/>
                <w:lang w:eastAsia="hu-HU"/>
              </w:rPr>
              <w:t xml:space="preserve"> 30%, </w:t>
            </w:r>
            <w:proofErr w:type="spellStart"/>
            <w:r w:rsidR="009F4C99" w:rsidRPr="009F4C99">
              <w:rPr>
                <w:rFonts w:ascii="Times New Roman" w:eastAsia="Times New Roman" w:hAnsi="Times New Roman" w:cs="Times New Roman"/>
                <w:color w:val="000000"/>
                <w:sz w:val="16"/>
                <w:szCs w:val="16"/>
                <w:lang w:eastAsia="hu-HU"/>
              </w:rPr>
              <w:t>szám</w:t>
            </w:r>
            <w:proofErr w:type="gramStart"/>
            <w:r w:rsidR="009F4C99" w:rsidRPr="009F4C99">
              <w:rPr>
                <w:rFonts w:ascii="Times New Roman" w:eastAsia="Times New Roman" w:hAnsi="Times New Roman" w:cs="Times New Roman"/>
                <w:color w:val="000000"/>
                <w:sz w:val="16"/>
                <w:szCs w:val="16"/>
                <w:lang w:eastAsia="hu-HU"/>
              </w:rPr>
              <w:t>.technikai</w:t>
            </w:r>
            <w:proofErr w:type="spellEnd"/>
            <w:proofErr w:type="gramEnd"/>
            <w:r w:rsidR="009F4C99" w:rsidRPr="009F4C99">
              <w:rPr>
                <w:rFonts w:ascii="Times New Roman" w:eastAsia="Times New Roman" w:hAnsi="Times New Roman" w:cs="Times New Roman"/>
                <w:color w:val="000000"/>
                <w:sz w:val="16"/>
                <w:szCs w:val="16"/>
                <w:lang w:eastAsia="hu-HU"/>
              </w:rPr>
              <w:t xml:space="preserve"> berendezések 33%, jármű 20%, 100 ezer </w:t>
            </w:r>
            <w:proofErr w:type="spellStart"/>
            <w:r w:rsidR="009F4C99" w:rsidRPr="009F4C99">
              <w:rPr>
                <w:rFonts w:ascii="Times New Roman" w:eastAsia="Times New Roman" w:hAnsi="Times New Roman" w:cs="Times New Roman"/>
                <w:color w:val="000000"/>
                <w:sz w:val="16"/>
                <w:szCs w:val="16"/>
                <w:lang w:eastAsia="hu-HU"/>
              </w:rPr>
              <w:t>ft</w:t>
            </w:r>
            <w:proofErr w:type="spellEnd"/>
            <w:r w:rsidR="009F4C99" w:rsidRPr="009F4C99">
              <w:rPr>
                <w:rFonts w:ascii="Times New Roman" w:eastAsia="Times New Roman" w:hAnsi="Times New Roman" w:cs="Times New Roman"/>
                <w:color w:val="000000"/>
                <w:sz w:val="16"/>
                <w:szCs w:val="16"/>
                <w:lang w:eastAsia="hu-HU"/>
              </w:rPr>
              <w:t xml:space="preserve">. </w:t>
            </w:r>
            <w:proofErr w:type="gramStart"/>
            <w:r w:rsidR="009F4C99" w:rsidRPr="009F4C99">
              <w:rPr>
                <w:rFonts w:ascii="Times New Roman" w:eastAsia="Times New Roman" w:hAnsi="Times New Roman" w:cs="Times New Roman"/>
                <w:color w:val="000000"/>
                <w:sz w:val="16"/>
                <w:szCs w:val="16"/>
                <w:lang w:eastAsia="hu-HU"/>
              </w:rPr>
              <w:t>alatti</w:t>
            </w:r>
            <w:proofErr w:type="gramEnd"/>
            <w:r w:rsidR="009F4C99" w:rsidRPr="009F4C99">
              <w:rPr>
                <w:rFonts w:ascii="Times New Roman" w:eastAsia="Times New Roman" w:hAnsi="Times New Roman" w:cs="Times New Roman"/>
                <w:color w:val="000000"/>
                <w:sz w:val="16"/>
                <w:szCs w:val="16"/>
                <w:lang w:eastAsia="hu-HU"/>
              </w:rPr>
              <w:t xml:space="preserve"> beszerzésű értékű eszközök azonnali leírás 100%-ban, bútorok, egyéb berendezés 14,5%). Fejlesztési (lekötött) tartalékból beszerzett eszközökre nem lehet érték</w:t>
            </w:r>
            <w:r w:rsidR="00B32A35">
              <w:rPr>
                <w:rFonts w:ascii="Times New Roman" w:eastAsia="Times New Roman" w:hAnsi="Times New Roman" w:cs="Times New Roman"/>
                <w:color w:val="000000"/>
                <w:sz w:val="16"/>
                <w:szCs w:val="16"/>
                <w:lang w:eastAsia="hu-HU"/>
              </w:rPr>
              <w:t xml:space="preserve">csökkenést </w:t>
            </w:r>
            <w:proofErr w:type="gramStart"/>
            <w:r w:rsidR="00B32A35">
              <w:rPr>
                <w:rFonts w:ascii="Times New Roman" w:eastAsia="Times New Roman" w:hAnsi="Times New Roman" w:cs="Times New Roman"/>
                <w:color w:val="000000"/>
                <w:sz w:val="16"/>
                <w:szCs w:val="16"/>
                <w:lang w:eastAsia="hu-HU"/>
              </w:rPr>
              <w:t>elszámolni !</w:t>
            </w:r>
            <w:proofErr w:type="gramEnd"/>
            <w:r w:rsidR="00B32A35">
              <w:rPr>
                <w:rFonts w:ascii="Times New Roman" w:eastAsia="Times New Roman" w:hAnsi="Times New Roman" w:cs="Times New Roman"/>
                <w:color w:val="000000"/>
                <w:sz w:val="16"/>
                <w:szCs w:val="16"/>
                <w:lang w:eastAsia="hu-HU"/>
              </w:rPr>
              <w:t xml:space="preserve"> </w:t>
            </w:r>
          </w:p>
          <w:p w:rsidR="004B2BA1" w:rsidRPr="004B2BA1" w:rsidRDefault="004B2BA1" w:rsidP="004B2BA1">
            <w:pPr>
              <w:jc w:val="center"/>
              <w:outlineLvl w:val="1"/>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 xml:space="preserve">3. </w:t>
            </w:r>
            <w:r w:rsidR="009F4C99" w:rsidRPr="004B2BA1">
              <w:rPr>
                <w:rFonts w:ascii="Times New Roman" w:eastAsia="Times New Roman" w:hAnsi="Times New Roman" w:cs="Times New Roman"/>
                <w:b/>
                <w:bCs/>
                <w:color w:val="000000"/>
                <w:sz w:val="16"/>
                <w:szCs w:val="16"/>
                <w:lang w:eastAsia="hu-HU"/>
              </w:rPr>
              <w:t>ÚJ ingatlan, szellemi termék, gép, berendezés, jármű</w:t>
            </w:r>
            <w:r w:rsidR="009F4C99" w:rsidRPr="004B2BA1">
              <w:rPr>
                <w:rFonts w:ascii="Times New Roman" w:eastAsia="Times New Roman" w:hAnsi="Times New Roman" w:cs="Times New Roman"/>
                <w:color w:val="000000"/>
                <w:sz w:val="16"/>
                <w:szCs w:val="16"/>
                <w:lang w:eastAsia="hu-HU"/>
              </w:rPr>
              <w:t xml:space="preserve">, (telek </w:t>
            </w:r>
            <w:proofErr w:type="gramStart"/>
            <w:r w:rsidR="009F4C99" w:rsidRPr="004B2BA1">
              <w:rPr>
                <w:rFonts w:ascii="Times New Roman" w:eastAsia="Times New Roman" w:hAnsi="Times New Roman" w:cs="Times New Roman"/>
                <w:color w:val="000000"/>
                <w:sz w:val="16"/>
                <w:szCs w:val="16"/>
                <w:lang w:eastAsia="hu-HU"/>
              </w:rPr>
              <w:t>nem !</w:t>
            </w:r>
            <w:proofErr w:type="gramEnd"/>
            <w:r w:rsidR="009F4C99" w:rsidRPr="004B2BA1">
              <w:rPr>
                <w:rFonts w:ascii="Times New Roman" w:eastAsia="Times New Roman" w:hAnsi="Times New Roman" w:cs="Times New Roman"/>
                <w:color w:val="000000"/>
                <w:sz w:val="16"/>
                <w:szCs w:val="16"/>
                <w:lang w:eastAsia="hu-HU"/>
              </w:rPr>
              <w:t xml:space="preserve"> és üzemkörön </w:t>
            </w:r>
            <w:proofErr w:type="spellStart"/>
            <w:r w:rsidR="009F4C99" w:rsidRPr="004B2BA1">
              <w:rPr>
                <w:rFonts w:ascii="Times New Roman" w:eastAsia="Times New Roman" w:hAnsi="Times New Roman" w:cs="Times New Roman"/>
                <w:color w:val="000000"/>
                <w:sz w:val="16"/>
                <w:szCs w:val="16"/>
                <w:lang w:eastAsia="hu-HU"/>
              </w:rPr>
              <w:t>kivüli</w:t>
            </w:r>
            <w:proofErr w:type="spellEnd"/>
            <w:r w:rsidR="009F4C99" w:rsidRPr="004B2BA1">
              <w:rPr>
                <w:rFonts w:ascii="Times New Roman" w:eastAsia="Times New Roman" w:hAnsi="Times New Roman" w:cs="Times New Roman"/>
                <w:color w:val="000000"/>
                <w:sz w:val="16"/>
                <w:szCs w:val="16"/>
                <w:lang w:eastAsia="hu-HU"/>
              </w:rPr>
              <w:t xml:space="preserve"> ingatlan </w:t>
            </w:r>
            <w:proofErr w:type="gramStart"/>
            <w:r w:rsidR="009F4C99" w:rsidRPr="004B2BA1">
              <w:rPr>
                <w:rFonts w:ascii="Times New Roman" w:eastAsia="Times New Roman" w:hAnsi="Times New Roman" w:cs="Times New Roman"/>
                <w:color w:val="000000"/>
                <w:sz w:val="16"/>
                <w:szCs w:val="16"/>
                <w:lang w:eastAsia="hu-HU"/>
              </w:rPr>
              <w:t>sem !</w:t>
            </w:r>
            <w:proofErr w:type="gramEnd"/>
            <w:r w:rsidR="009F4C99" w:rsidRPr="004B2BA1">
              <w:rPr>
                <w:rFonts w:ascii="Times New Roman" w:eastAsia="Times New Roman" w:hAnsi="Times New Roman" w:cs="Times New Roman"/>
                <w:color w:val="000000"/>
                <w:sz w:val="16"/>
                <w:szCs w:val="16"/>
                <w:lang w:eastAsia="hu-HU"/>
              </w:rPr>
              <w:t xml:space="preserve">!!) stb. beruházás értéke, valamint a meglévő ingatlan korszerűsítésére/bővítésére fordított összeg - </w:t>
            </w:r>
            <w:proofErr w:type="spellStart"/>
            <w:r w:rsidR="009F4C99" w:rsidRPr="004B2BA1">
              <w:rPr>
                <w:rFonts w:ascii="Times New Roman" w:eastAsia="Times New Roman" w:hAnsi="Times New Roman" w:cs="Times New Roman"/>
                <w:color w:val="000000"/>
                <w:sz w:val="16"/>
                <w:szCs w:val="16"/>
                <w:lang w:eastAsia="hu-HU"/>
              </w:rPr>
              <w:t>max</w:t>
            </w:r>
            <w:proofErr w:type="gramStart"/>
            <w:r w:rsidR="009F4C99" w:rsidRPr="004B2BA1">
              <w:rPr>
                <w:rFonts w:ascii="Times New Roman" w:eastAsia="Times New Roman" w:hAnsi="Times New Roman" w:cs="Times New Roman"/>
                <w:color w:val="000000"/>
                <w:sz w:val="16"/>
                <w:szCs w:val="16"/>
                <w:lang w:eastAsia="hu-HU"/>
              </w:rPr>
              <w:t>.AEE</w:t>
            </w:r>
            <w:proofErr w:type="spellEnd"/>
            <w:proofErr w:type="gramEnd"/>
            <w:r w:rsidR="009F4C99" w:rsidRPr="004B2BA1">
              <w:rPr>
                <w:rFonts w:ascii="Times New Roman" w:eastAsia="Times New Roman" w:hAnsi="Times New Roman" w:cs="Times New Roman"/>
                <w:color w:val="000000"/>
                <w:sz w:val="16"/>
                <w:szCs w:val="16"/>
                <w:lang w:eastAsia="hu-HU"/>
              </w:rPr>
              <w:t xml:space="preserve"> és max.30 millió </w:t>
            </w:r>
            <w:proofErr w:type="spellStart"/>
            <w:r w:rsidR="009F4C99" w:rsidRPr="004B2BA1">
              <w:rPr>
                <w:rFonts w:ascii="Times New Roman" w:eastAsia="Times New Roman" w:hAnsi="Times New Roman" w:cs="Times New Roman"/>
                <w:color w:val="000000"/>
                <w:sz w:val="16"/>
                <w:szCs w:val="16"/>
                <w:lang w:eastAsia="hu-HU"/>
              </w:rPr>
              <w:t>ft</w:t>
            </w:r>
            <w:proofErr w:type="spellEnd"/>
            <w:r w:rsidR="009F4C99" w:rsidRPr="004B2BA1">
              <w:rPr>
                <w:rFonts w:ascii="Times New Roman" w:eastAsia="Times New Roman" w:hAnsi="Times New Roman" w:cs="Times New Roman"/>
                <w:color w:val="000000"/>
                <w:sz w:val="16"/>
                <w:szCs w:val="16"/>
                <w:lang w:eastAsia="hu-HU"/>
              </w:rPr>
              <w:t xml:space="preserve">. További feltétel, hogy a cég egész évben magánszemélyek tulajdonában legyen. </w:t>
            </w:r>
            <w:proofErr w:type="gramStart"/>
            <w:r w:rsidR="009F4C99" w:rsidRPr="004B2BA1">
              <w:rPr>
                <w:rFonts w:ascii="Times New Roman" w:eastAsia="Times New Roman" w:hAnsi="Times New Roman" w:cs="Times New Roman"/>
                <w:color w:val="000000"/>
                <w:sz w:val="16"/>
                <w:szCs w:val="16"/>
                <w:lang w:eastAsia="hu-HU"/>
              </w:rPr>
              <w:t xml:space="preserve">Valamint, hogy a cég az adóév utolsó napján csak kis és </w:t>
            </w:r>
            <w:r w:rsidR="00B32A35">
              <w:rPr>
                <w:rFonts w:ascii="Times New Roman" w:eastAsia="Times New Roman" w:hAnsi="Times New Roman" w:cs="Times New Roman"/>
                <w:color w:val="000000"/>
                <w:sz w:val="16"/>
                <w:szCs w:val="16"/>
                <w:lang w:eastAsia="hu-HU"/>
              </w:rPr>
              <w:t xml:space="preserve">középvállalkozás lehet </w:t>
            </w:r>
            <w:r w:rsidR="009F4C99" w:rsidRPr="004B2BA1">
              <w:rPr>
                <w:rFonts w:ascii="Times New Roman" w:eastAsia="Times New Roman" w:hAnsi="Times New Roman" w:cs="Times New Roman"/>
                <w:color w:val="000000"/>
                <w:sz w:val="16"/>
                <w:szCs w:val="16"/>
                <w:lang w:eastAsia="hu-HU"/>
              </w:rPr>
              <w:br/>
            </w:r>
            <w:r w:rsidR="009F4C99" w:rsidRPr="004B2BA1">
              <w:rPr>
                <w:rFonts w:ascii="Times New Roman" w:eastAsia="Times New Roman" w:hAnsi="Times New Roman" w:cs="Times New Roman"/>
                <w:i/>
                <w:iCs/>
                <w:color w:val="000000"/>
                <w:sz w:val="16"/>
                <w:szCs w:val="16"/>
                <w:lang w:eastAsia="hu-HU"/>
              </w:rPr>
              <w:t>Mikró,kis és középvállalkozó meghatározása (együtt KKV):</w:t>
            </w:r>
            <w:r w:rsidR="009F4C99" w:rsidRPr="004B2BA1">
              <w:rPr>
                <w:rFonts w:ascii="Times New Roman" w:eastAsia="Times New Roman" w:hAnsi="Times New Roman" w:cs="Times New Roman"/>
                <w:i/>
                <w:iCs/>
                <w:color w:val="000000"/>
                <w:sz w:val="16"/>
                <w:szCs w:val="16"/>
                <w:lang w:eastAsia="hu-HU"/>
              </w:rPr>
              <w:br/>
            </w:r>
            <w:proofErr w:type="spellStart"/>
            <w:r w:rsidR="009F4C99" w:rsidRPr="004B2BA1">
              <w:rPr>
                <w:rFonts w:ascii="Times New Roman" w:eastAsia="Times New Roman" w:hAnsi="Times New Roman" w:cs="Times New Roman"/>
                <w:b/>
                <w:bCs/>
                <w:i/>
                <w:iCs/>
                <w:color w:val="000000"/>
                <w:sz w:val="16"/>
                <w:szCs w:val="16"/>
                <w:lang w:eastAsia="hu-HU"/>
              </w:rPr>
              <w:t>Mikrovállalkozás</w:t>
            </w:r>
            <w:proofErr w:type="spellEnd"/>
            <w:r w:rsidR="009F4C99" w:rsidRPr="004B2BA1">
              <w:rPr>
                <w:rFonts w:ascii="Times New Roman" w:eastAsia="Times New Roman" w:hAnsi="Times New Roman" w:cs="Times New Roman"/>
                <w:i/>
                <w:iCs/>
                <w:color w:val="000000"/>
                <w:sz w:val="16"/>
                <w:szCs w:val="16"/>
                <w:lang w:eastAsia="hu-HU"/>
              </w:rPr>
              <w:t> : éves nettó árbevétele max.2 millió euró, vagy mérlegfőösszege max.2 millió euró, átlagos állományi létszám max.10 fő</w:t>
            </w:r>
            <w:r w:rsidR="009F4C99" w:rsidRPr="004B2BA1">
              <w:rPr>
                <w:rFonts w:ascii="Times New Roman" w:eastAsia="Times New Roman" w:hAnsi="Times New Roman" w:cs="Times New Roman"/>
                <w:i/>
                <w:iCs/>
                <w:color w:val="000000"/>
                <w:sz w:val="16"/>
                <w:szCs w:val="16"/>
                <w:lang w:eastAsia="hu-HU"/>
              </w:rPr>
              <w:br/>
            </w:r>
            <w:r w:rsidR="009F4C99" w:rsidRPr="004B2BA1">
              <w:rPr>
                <w:rFonts w:ascii="Times New Roman" w:eastAsia="Times New Roman" w:hAnsi="Times New Roman" w:cs="Times New Roman"/>
                <w:b/>
                <w:bCs/>
                <w:i/>
                <w:iCs/>
                <w:color w:val="000000"/>
                <w:sz w:val="16"/>
                <w:szCs w:val="16"/>
                <w:lang w:eastAsia="hu-HU"/>
              </w:rPr>
              <w:t>Kisvállalkozás</w:t>
            </w:r>
            <w:r w:rsidR="009F4C99" w:rsidRPr="004B2BA1">
              <w:rPr>
                <w:rFonts w:ascii="Times New Roman" w:eastAsia="Times New Roman" w:hAnsi="Times New Roman" w:cs="Times New Roman"/>
                <w:i/>
                <w:iCs/>
                <w:color w:val="000000"/>
                <w:sz w:val="16"/>
                <w:szCs w:val="16"/>
                <w:lang w:eastAsia="hu-HU"/>
              </w:rPr>
              <w:t> : éves nettó árbevétele max.10 millió euró, vagy mérlegfőösszege max.10 millió euró,átlagos állományi létszám max.50 fő</w:t>
            </w:r>
            <w:r w:rsidR="009F4C99" w:rsidRPr="004B2BA1">
              <w:rPr>
                <w:rFonts w:ascii="Times New Roman" w:eastAsia="Times New Roman" w:hAnsi="Times New Roman" w:cs="Times New Roman"/>
                <w:i/>
                <w:iCs/>
                <w:color w:val="000000"/>
                <w:sz w:val="16"/>
                <w:szCs w:val="16"/>
                <w:lang w:eastAsia="hu-HU"/>
              </w:rPr>
              <w:br/>
            </w:r>
            <w:r w:rsidR="009F4C99" w:rsidRPr="004B2BA1">
              <w:rPr>
                <w:rFonts w:ascii="Times New Roman" w:eastAsia="Times New Roman" w:hAnsi="Times New Roman" w:cs="Times New Roman"/>
                <w:b/>
                <w:bCs/>
                <w:i/>
                <w:iCs/>
                <w:color w:val="000000"/>
                <w:sz w:val="16"/>
                <w:szCs w:val="16"/>
                <w:lang w:eastAsia="hu-HU"/>
              </w:rPr>
              <w:t>Középvállalkozás</w:t>
            </w:r>
            <w:r w:rsidR="009F4C99" w:rsidRPr="004B2BA1">
              <w:rPr>
                <w:rFonts w:ascii="Times New Roman" w:eastAsia="Times New Roman" w:hAnsi="Times New Roman" w:cs="Times New Roman"/>
                <w:i/>
                <w:iCs/>
                <w:color w:val="000000"/>
                <w:sz w:val="16"/>
                <w:szCs w:val="16"/>
                <w:lang w:eastAsia="hu-HU"/>
              </w:rPr>
              <w:t> : éves nettó árbevétele max.50 millió euró,vagy mérlegfőösszege max.43 millió euró,átlagos állományi létszám max.250 fő</w:t>
            </w:r>
            <w:proofErr w:type="gramEnd"/>
          </w:p>
          <w:p w:rsidR="004B2BA1"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 xml:space="preserve">4. </w:t>
            </w:r>
            <w:r w:rsidR="009F4C99" w:rsidRPr="004B2BA1">
              <w:rPr>
                <w:rFonts w:ascii="Times New Roman" w:eastAsia="Times New Roman" w:hAnsi="Times New Roman" w:cs="Times New Roman"/>
                <w:b/>
                <w:bCs/>
                <w:color w:val="000000"/>
                <w:sz w:val="16"/>
                <w:szCs w:val="16"/>
                <w:lang w:eastAsia="hu-HU"/>
              </w:rPr>
              <w:t>Lekötött fejlesztési tartalék</w:t>
            </w:r>
            <w:r w:rsidR="009F4C99" w:rsidRPr="004B2BA1">
              <w:rPr>
                <w:rFonts w:ascii="Times New Roman" w:eastAsia="Times New Roman" w:hAnsi="Times New Roman" w:cs="Times New Roman"/>
                <w:color w:val="000000"/>
                <w:sz w:val="16"/>
                <w:szCs w:val="16"/>
                <w:lang w:eastAsia="hu-HU"/>
              </w:rPr>
              <w:t xml:space="preserve"> - </w:t>
            </w:r>
            <w:proofErr w:type="spellStart"/>
            <w:r w:rsidR="009F4C99" w:rsidRPr="004B2BA1">
              <w:rPr>
                <w:rFonts w:ascii="Times New Roman" w:eastAsia="Times New Roman" w:hAnsi="Times New Roman" w:cs="Times New Roman"/>
                <w:color w:val="000000"/>
                <w:sz w:val="16"/>
                <w:szCs w:val="16"/>
                <w:lang w:eastAsia="hu-HU"/>
              </w:rPr>
              <w:t>max.AEE</w:t>
            </w:r>
            <w:proofErr w:type="spellEnd"/>
            <w:r w:rsidR="009F4C99" w:rsidRPr="004B2BA1">
              <w:rPr>
                <w:rFonts w:ascii="Times New Roman" w:eastAsia="Times New Roman" w:hAnsi="Times New Roman" w:cs="Times New Roman"/>
                <w:color w:val="000000"/>
                <w:sz w:val="16"/>
                <w:szCs w:val="16"/>
                <w:lang w:eastAsia="hu-HU"/>
              </w:rPr>
              <w:t xml:space="preserve"> 50%-</w:t>
            </w:r>
            <w:proofErr w:type="gramStart"/>
            <w:r w:rsidR="009F4C99" w:rsidRPr="004B2BA1">
              <w:rPr>
                <w:rFonts w:ascii="Times New Roman" w:eastAsia="Times New Roman" w:hAnsi="Times New Roman" w:cs="Times New Roman"/>
                <w:color w:val="000000"/>
                <w:sz w:val="16"/>
                <w:szCs w:val="16"/>
                <w:lang w:eastAsia="hu-HU"/>
              </w:rPr>
              <w:t>a</w:t>
            </w:r>
            <w:proofErr w:type="gramEnd"/>
            <w:r w:rsidR="009F4C99" w:rsidRPr="004B2BA1">
              <w:rPr>
                <w:rFonts w:ascii="Times New Roman" w:eastAsia="Times New Roman" w:hAnsi="Times New Roman" w:cs="Times New Roman"/>
                <w:color w:val="000000"/>
                <w:sz w:val="16"/>
                <w:szCs w:val="16"/>
                <w:lang w:eastAsia="hu-HU"/>
              </w:rPr>
              <w:t xml:space="preserve">, de max.500 millió </w:t>
            </w:r>
            <w:proofErr w:type="spellStart"/>
            <w:r w:rsidR="009F4C99" w:rsidRPr="004B2BA1">
              <w:rPr>
                <w:rFonts w:ascii="Times New Roman" w:eastAsia="Times New Roman" w:hAnsi="Times New Roman" w:cs="Times New Roman"/>
                <w:color w:val="000000"/>
                <w:sz w:val="16"/>
                <w:szCs w:val="16"/>
                <w:lang w:eastAsia="hu-HU"/>
              </w:rPr>
              <w:t>ft</w:t>
            </w:r>
            <w:proofErr w:type="spellEnd"/>
            <w:r w:rsidR="009F4C99" w:rsidRPr="004B2BA1">
              <w:rPr>
                <w:rFonts w:ascii="Times New Roman" w:eastAsia="Times New Roman" w:hAnsi="Times New Roman" w:cs="Times New Roman"/>
                <w:color w:val="000000"/>
                <w:sz w:val="16"/>
                <w:szCs w:val="16"/>
                <w:lang w:eastAsia="hu-HU"/>
              </w:rPr>
              <w:t>. A lekötött fejlesztési tartalékot az adóév utolsó napjával kell az adózás előtti eredményt csökkenteni és az éves beszámolónkban ennek megfelelően, lekötött tartalékként kimutatni. A lekötött összeget 6 év alatt beruházásra kell fordítani, ha nem sikerül, kamatostul kell az adót rá megfizetni utólag. A lekötött tartalékból megvalósított beruházásra értékcsökkenés nem számolható el (az adóalap csökkentés erejéig persze). Tehát ez az adóalap csökkentési lehetőség nem más, mint egy előrehozott értékcsökkenési leírási lehetőség, nem igazi kedvezmény (de sakkozás</w:t>
            </w:r>
            <w:r w:rsidR="00B32A35">
              <w:rPr>
                <w:rFonts w:ascii="Times New Roman" w:eastAsia="Times New Roman" w:hAnsi="Times New Roman" w:cs="Times New Roman"/>
                <w:color w:val="000000"/>
                <w:sz w:val="16"/>
                <w:szCs w:val="16"/>
                <w:lang w:eastAsia="hu-HU"/>
              </w:rPr>
              <w:t xml:space="preserve">ra az adózásban kiváló) </w:t>
            </w:r>
          </w:p>
          <w:p w:rsidR="009F4C99" w:rsidRDefault="004B2BA1" w:rsidP="004B2BA1">
            <w:pPr>
              <w:rPr>
                <w:rFonts w:ascii="Times New Roman" w:eastAsia="Times New Roman" w:hAnsi="Times New Roman" w:cs="Times New Roman"/>
                <w:i/>
                <w:iCs/>
                <w:color w:val="000000"/>
                <w:sz w:val="16"/>
                <w:szCs w:val="16"/>
                <w:lang w:eastAsia="hu-HU"/>
              </w:rPr>
            </w:pPr>
            <w:r>
              <w:rPr>
                <w:rFonts w:ascii="Times New Roman" w:eastAsia="Times New Roman" w:hAnsi="Times New Roman" w:cs="Times New Roman"/>
                <w:color w:val="000000"/>
                <w:sz w:val="16"/>
                <w:szCs w:val="16"/>
                <w:lang w:eastAsia="hu-HU"/>
              </w:rPr>
              <w:t xml:space="preserve">5. </w:t>
            </w:r>
            <w:r w:rsidR="009F4C99" w:rsidRPr="004B2BA1">
              <w:rPr>
                <w:rFonts w:ascii="Times New Roman" w:eastAsia="Times New Roman" w:hAnsi="Times New Roman" w:cs="Times New Roman"/>
                <w:b/>
                <w:bCs/>
                <w:color w:val="000000"/>
                <w:sz w:val="16"/>
                <w:szCs w:val="16"/>
                <w:lang w:eastAsia="hu-HU"/>
              </w:rPr>
              <w:t>Kapott osztalék</w:t>
            </w:r>
            <w:r w:rsidR="009F4C99" w:rsidRPr="004B2BA1">
              <w:rPr>
                <w:rFonts w:ascii="Times New Roman" w:eastAsia="Times New Roman" w:hAnsi="Times New Roman" w:cs="Times New Roman"/>
                <w:color w:val="000000"/>
                <w:sz w:val="16"/>
                <w:szCs w:val="16"/>
                <w:lang w:eastAsia="hu-HU"/>
              </w:rPr>
              <w:t> (kivéve ellenőrzött társ</w:t>
            </w:r>
            <w:r w:rsidR="00B32A35">
              <w:rPr>
                <w:rFonts w:ascii="Times New Roman" w:eastAsia="Times New Roman" w:hAnsi="Times New Roman" w:cs="Times New Roman"/>
                <w:color w:val="000000"/>
                <w:sz w:val="16"/>
                <w:szCs w:val="16"/>
                <w:lang w:eastAsia="hu-HU"/>
              </w:rPr>
              <w:t xml:space="preserve">aságtól, </w:t>
            </w:r>
            <w:proofErr w:type="spellStart"/>
            <w:r w:rsidR="00B32A35">
              <w:rPr>
                <w:rFonts w:ascii="Times New Roman" w:eastAsia="Times New Roman" w:hAnsi="Times New Roman" w:cs="Times New Roman"/>
                <w:color w:val="000000"/>
                <w:sz w:val="16"/>
                <w:szCs w:val="16"/>
                <w:lang w:eastAsia="hu-HU"/>
              </w:rPr>
              <w:t>lsd.off-shore</w:t>
            </w:r>
            <w:proofErr w:type="spellEnd"/>
            <w:r w:rsidR="00B32A35">
              <w:rPr>
                <w:rFonts w:ascii="Times New Roman" w:eastAsia="Times New Roman" w:hAnsi="Times New Roman" w:cs="Times New Roman"/>
                <w:color w:val="000000"/>
                <w:sz w:val="16"/>
                <w:szCs w:val="16"/>
                <w:lang w:eastAsia="hu-HU"/>
              </w:rPr>
              <w:t xml:space="preserve">) </w:t>
            </w:r>
            <w:r w:rsidR="009F4C99" w:rsidRPr="004B2BA1">
              <w:rPr>
                <w:rFonts w:ascii="Times New Roman" w:eastAsia="Times New Roman" w:hAnsi="Times New Roman" w:cs="Times New Roman"/>
                <w:color w:val="000000"/>
                <w:sz w:val="16"/>
                <w:szCs w:val="16"/>
                <w:lang w:eastAsia="hu-HU"/>
              </w:rPr>
              <w:br/>
            </w:r>
            <w:r w:rsidR="009F4C99" w:rsidRPr="004B2BA1">
              <w:rPr>
                <w:rFonts w:ascii="Times New Roman" w:eastAsia="Times New Roman" w:hAnsi="Times New Roman" w:cs="Times New Roman"/>
                <w:b/>
                <w:bCs/>
                <w:i/>
                <w:iCs/>
                <w:color w:val="000000"/>
                <w:sz w:val="16"/>
                <w:szCs w:val="16"/>
                <w:lang w:eastAsia="hu-HU"/>
              </w:rPr>
              <w:t>Ellenőrzött külföldi társaság</w:t>
            </w:r>
            <w:r w:rsidR="009F4C99" w:rsidRPr="004B2BA1">
              <w:rPr>
                <w:rFonts w:ascii="Times New Roman" w:eastAsia="Times New Roman" w:hAnsi="Times New Roman" w:cs="Times New Roman"/>
                <w:color w:val="000000"/>
                <w:sz w:val="16"/>
                <w:szCs w:val="16"/>
                <w:lang w:eastAsia="hu-HU"/>
              </w:rPr>
              <w:t> </w:t>
            </w:r>
            <w:r w:rsidR="009F4C99" w:rsidRPr="004B2BA1">
              <w:rPr>
                <w:rFonts w:ascii="Times New Roman" w:eastAsia="Times New Roman" w:hAnsi="Times New Roman" w:cs="Times New Roman"/>
                <w:i/>
                <w:iCs/>
                <w:color w:val="000000"/>
                <w:sz w:val="16"/>
                <w:szCs w:val="16"/>
                <w:lang w:eastAsia="hu-HU"/>
              </w:rPr>
              <w:t xml:space="preserve">: csak olyan külföldi illetőségű társaság minősülhet off-shore-nak, mely nem fizet legalább 10% társasági jellegű adót (pozitív eredmény esetén), vagy az államában előírt társasági jellegű adó nem éri el a 10%-ot (negatív eredmény esetén vizsgálandó). Valamint adóévben elért bevételeinek </w:t>
            </w:r>
            <w:proofErr w:type="gramStart"/>
            <w:r w:rsidR="009F4C99" w:rsidRPr="004B2BA1">
              <w:rPr>
                <w:rFonts w:ascii="Times New Roman" w:eastAsia="Times New Roman" w:hAnsi="Times New Roman" w:cs="Times New Roman"/>
                <w:i/>
                <w:iCs/>
                <w:color w:val="000000"/>
                <w:sz w:val="16"/>
                <w:szCs w:val="16"/>
                <w:lang w:eastAsia="hu-HU"/>
              </w:rPr>
              <w:t>több, mint</w:t>
            </w:r>
            <w:proofErr w:type="gramEnd"/>
            <w:r w:rsidR="009F4C99" w:rsidRPr="004B2BA1">
              <w:rPr>
                <w:rFonts w:ascii="Times New Roman" w:eastAsia="Times New Roman" w:hAnsi="Times New Roman" w:cs="Times New Roman"/>
                <w:i/>
                <w:iCs/>
                <w:color w:val="000000"/>
                <w:sz w:val="16"/>
                <w:szCs w:val="16"/>
                <w:lang w:eastAsia="hu-HU"/>
              </w:rPr>
              <w:t xml:space="preserve"> a fele Magyarországról származik, vagy amelyben belföldi illetőségű magánszemély legalább 10%-os részesedéssel, vagy meghatározó befolyással rendelkezik (az</w:t>
            </w:r>
            <w:r w:rsidR="00B32A35">
              <w:rPr>
                <w:rFonts w:ascii="Times New Roman" w:eastAsia="Times New Roman" w:hAnsi="Times New Roman" w:cs="Times New Roman"/>
                <w:i/>
                <w:iCs/>
                <w:color w:val="000000"/>
                <w:sz w:val="16"/>
                <w:szCs w:val="16"/>
                <w:lang w:eastAsia="hu-HU"/>
              </w:rPr>
              <w:t xml:space="preserve"> év több, mint felében)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i/>
                <w:iCs/>
                <w:color w:val="000000"/>
                <w:sz w:val="16"/>
                <w:szCs w:val="16"/>
                <w:lang w:eastAsia="hu-HU"/>
              </w:rPr>
              <w:t xml:space="preserve">6. </w:t>
            </w:r>
            <w:r w:rsidR="009F4C99" w:rsidRPr="009F4C99">
              <w:rPr>
                <w:rFonts w:ascii="Times New Roman" w:eastAsia="Times New Roman" w:hAnsi="Times New Roman" w:cs="Times New Roman"/>
                <w:b/>
                <w:bCs/>
                <w:color w:val="000000"/>
                <w:sz w:val="16"/>
                <w:szCs w:val="16"/>
                <w:lang w:eastAsia="hu-HU"/>
              </w:rPr>
              <w:t>Munkanélküli</w:t>
            </w:r>
            <w:r w:rsidR="00B32A35">
              <w:rPr>
                <w:rFonts w:ascii="Times New Roman" w:eastAsia="Times New Roman" w:hAnsi="Times New Roman" w:cs="Times New Roman"/>
                <w:color w:val="000000"/>
                <w:sz w:val="16"/>
                <w:szCs w:val="16"/>
                <w:lang w:eastAsia="hu-HU"/>
              </w:rPr>
              <w:t xml:space="preserve">, </w:t>
            </w:r>
            <w:proofErr w:type="spellStart"/>
            <w:r w:rsidR="00B32A35">
              <w:rPr>
                <w:rFonts w:ascii="Times New Roman" w:eastAsia="Times New Roman" w:hAnsi="Times New Roman" w:cs="Times New Roman"/>
                <w:color w:val="000000"/>
                <w:sz w:val="16"/>
                <w:szCs w:val="16"/>
                <w:lang w:eastAsia="hu-HU"/>
              </w:rPr>
              <w:t>ill.szakképző</w:t>
            </w:r>
            <w:proofErr w:type="spellEnd"/>
            <w:r w:rsidR="00B32A35">
              <w:rPr>
                <w:rFonts w:ascii="Times New Roman" w:eastAsia="Times New Roman" w:hAnsi="Times New Roman" w:cs="Times New Roman"/>
                <w:color w:val="000000"/>
                <w:sz w:val="16"/>
                <w:szCs w:val="16"/>
                <w:lang w:eastAsia="hu-HU"/>
              </w:rPr>
              <w:t xml:space="preserve"> tanul, </w:t>
            </w:r>
            <w:proofErr w:type="spellStart"/>
            <w:r w:rsidR="00B32A35">
              <w:rPr>
                <w:rFonts w:ascii="Times New Roman" w:eastAsia="Times New Roman" w:hAnsi="Times New Roman" w:cs="Times New Roman"/>
                <w:color w:val="000000"/>
                <w:sz w:val="16"/>
                <w:szCs w:val="16"/>
                <w:lang w:eastAsia="hu-HU"/>
              </w:rPr>
              <w:t>fogvatartásból</w:t>
            </w:r>
            <w:proofErr w:type="spellEnd"/>
            <w:r w:rsidR="00B32A35">
              <w:rPr>
                <w:rFonts w:ascii="Times New Roman" w:eastAsia="Times New Roman" w:hAnsi="Times New Roman" w:cs="Times New Roman"/>
                <w:color w:val="000000"/>
                <w:sz w:val="16"/>
                <w:szCs w:val="16"/>
                <w:lang w:eastAsia="hu-HU"/>
              </w:rPr>
              <w:t xml:space="preserve"> </w:t>
            </w:r>
            <w:proofErr w:type="gramStart"/>
            <w:r w:rsidR="00B32A35">
              <w:rPr>
                <w:rFonts w:ascii="Times New Roman" w:eastAsia="Times New Roman" w:hAnsi="Times New Roman" w:cs="Times New Roman"/>
                <w:color w:val="000000"/>
                <w:sz w:val="16"/>
                <w:szCs w:val="16"/>
                <w:lang w:eastAsia="hu-HU"/>
              </w:rPr>
              <w:t xml:space="preserve">szabadult </w:t>
            </w:r>
            <w:r w:rsidR="009F4C99" w:rsidRPr="009F4C99">
              <w:rPr>
                <w:rFonts w:ascii="Times New Roman" w:eastAsia="Times New Roman" w:hAnsi="Times New Roman" w:cs="Times New Roman"/>
                <w:color w:val="000000"/>
                <w:sz w:val="16"/>
                <w:szCs w:val="16"/>
                <w:lang w:eastAsia="hu-HU"/>
              </w:rPr>
              <w:t xml:space="preserve"> továbbfoglalkoztatása</w:t>
            </w:r>
            <w:proofErr w:type="gramEnd"/>
            <w:r w:rsidR="009F4C99" w:rsidRPr="009F4C99">
              <w:rPr>
                <w:rFonts w:ascii="Times New Roman" w:eastAsia="Times New Roman" w:hAnsi="Times New Roman" w:cs="Times New Roman"/>
                <w:color w:val="000000"/>
                <w:sz w:val="16"/>
                <w:szCs w:val="16"/>
                <w:lang w:eastAsia="hu-HU"/>
              </w:rPr>
              <w:t>, alkalmazása esetén a TB járulék összege (max.1 évig), amennyiben a munkanélküli nem állt nála alkalmazásban a megelőző 6 hónapban és az ő felvétele mia</w:t>
            </w:r>
            <w:r w:rsidR="00B32A35">
              <w:rPr>
                <w:rFonts w:ascii="Times New Roman" w:eastAsia="Times New Roman" w:hAnsi="Times New Roman" w:cs="Times New Roman"/>
                <w:color w:val="000000"/>
                <w:sz w:val="16"/>
                <w:szCs w:val="16"/>
                <w:lang w:eastAsia="hu-HU"/>
              </w:rPr>
              <w:t xml:space="preserve">tt nem rúgott ki senkit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 xml:space="preserve">7. </w:t>
            </w:r>
            <w:r w:rsidR="009F4C99" w:rsidRPr="009F4C99">
              <w:rPr>
                <w:rFonts w:ascii="Times New Roman" w:eastAsia="Times New Roman" w:hAnsi="Times New Roman" w:cs="Times New Roman"/>
                <w:b/>
                <w:bCs/>
                <w:color w:val="000000"/>
                <w:sz w:val="16"/>
                <w:szCs w:val="16"/>
                <w:lang w:eastAsia="hu-HU"/>
              </w:rPr>
              <w:t>Átlagos állományi létszámnövekedés</w:t>
            </w:r>
            <w:r w:rsidR="009F4C99" w:rsidRPr="009F4C99">
              <w:rPr>
                <w:rFonts w:ascii="Times New Roman" w:eastAsia="Times New Roman" w:hAnsi="Times New Roman" w:cs="Times New Roman"/>
                <w:color w:val="000000"/>
                <w:sz w:val="16"/>
                <w:szCs w:val="16"/>
                <w:lang w:eastAsia="hu-HU"/>
              </w:rPr>
              <w:t xml:space="preserve">nél a növekmény és a havi minimálbér szorzata (éves szintre átszámított), feltéve, hogy az adózónak nincs dec.31-én köztartozása és az átlagos állományi létszám az előző évben 5 fő volt - </w:t>
            </w:r>
            <w:proofErr w:type="spellStart"/>
            <w:r w:rsidR="009F4C99" w:rsidRPr="009F4C99">
              <w:rPr>
                <w:rFonts w:ascii="Times New Roman" w:eastAsia="Times New Roman" w:hAnsi="Times New Roman" w:cs="Times New Roman"/>
                <w:color w:val="000000"/>
                <w:sz w:val="16"/>
                <w:szCs w:val="16"/>
                <w:lang w:eastAsia="hu-HU"/>
              </w:rPr>
              <w:t>mikrovállalkozás</w:t>
            </w:r>
            <w:r w:rsidR="00B32A35">
              <w:rPr>
                <w:rFonts w:ascii="Times New Roman" w:eastAsia="Times New Roman" w:hAnsi="Times New Roman" w:cs="Times New Roman"/>
                <w:color w:val="000000"/>
                <w:sz w:val="16"/>
                <w:szCs w:val="16"/>
                <w:lang w:eastAsia="hu-HU"/>
              </w:rPr>
              <w:t>ok</w:t>
            </w:r>
            <w:proofErr w:type="spellEnd"/>
            <w:r w:rsidR="00B32A35">
              <w:rPr>
                <w:rFonts w:ascii="Times New Roman" w:eastAsia="Times New Roman" w:hAnsi="Times New Roman" w:cs="Times New Roman"/>
                <w:color w:val="000000"/>
                <w:sz w:val="16"/>
                <w:szCs w:val="16"/>
                <w:lang w:eastAsia="hu-HU"/>
              </w:rPr>
              <w:t xml:space="preserve"> vehetik csak igénybe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 xml:space="preserve">8. </w:t>
            </w:r>
            <w:r w:rsidR="009F4C99" w:rsidRPr="009F4C99">
              <w:rPr>
                <w:rFonts w:ascii="Times New Roman" w:eastAsia="Times New Roman" w:hAnsi="Times New Roman" w:cs="Times New Roman"/>
                <w:b/>
                <w:bCs/>
                <w:color w:val="000000"/>
                <w:sz w:val="16"/>
                <w:szCs w:val="16"/>
                <w:lang w:eastAsia="hu-HU"/>
              </w:rPr>
              <w:t>Behajthatatlan követelés</w:t>
            </w:r>
            <w:r w:rsidR="009F4C99" w:rsidRPr="009F4C99">
              <w:rPr>
                <w:rFonts w:ascii="Times New Roman" w:eastAsia="Times New Roman" w:hAnsi="Times New Roman" w:cs="Times New Roman"/>
                <w:color w:val="000000"/>
                <w:sz w:val="16"/>
                <w:szCs w:val="16"/>
                <w:lang w:eastAsia="hu-HU"/>
              </w:rPr>
              <w:t xml:space="preserve"> (kivéve : elévült és bírósági úton sem behajtható követelés) leírása, visszaírt értékvesztés, követelés eladásakor a könyv szerinti értéket meghaladó bevétel, de </w:t>
            </w:r>
            <w:proofErr w:type="spellStart"/>
            <w:r w:rsidR="009F4C99" w:rsidRPr="009F4C99">
              <w:rPr>
                <w:rFonts w:ascii="Times New Roman" w:eastAsia="Times New Roman" w:hAnsi="Times New Roman" w:cs="Times New Roman"/>
                <w:color w:val="000000"/>
                <w:sz w:val="16"/>
                <w:szCs w:val="16"/>
                <w:lang w:eastAsia="hu-HU"/>
              </w:rPr>
              <w:t>max.a</w:t>
            </w:r>
            <w:proofErr w:type="spellEnd"/>
            <w:r w:rsidR="009F4C99" w:rsidRPr="009F4C99">
              <w:rPr>
                <w:rFonts w:ascii="Times New Roman" w:eastAsia="Times New Roman" w:hAnsi="Times New Roman" w:cs="Times New Roman"/>
                <w:color w:val="000000"/>
                <w:sz w:val="16"/>
                <w:szCs w:val="16"/>
                <w:lang w:eastAsia="hu-HU"/>
              </w:rPr>
              <w:t xml:space="preserve"> nyilvántartott értékvesztés </w:t>
            </w:r>
            <w:r w:rsidR="009F4C99" w:rsidRPr="009F4C99">
              <w:rPr>
                <w:rFonts w:ascii="Times New Roman" w:eastAsia="Times New Roman" w:hAnsi="Times New Roman" w:cs="Times New Roman"/>
                <w:b/>
                <w:bCs/>
                <w:i/>
                <w:iCs/>
                <w:color w:val="000000"/>
                <w:sz w:val="16"/>
                <w:szCs w:val="16"/>
                <w:lang w:eastAsia="hu-HU"/>
              </w:rPr>
              <w:t>behajthatatlan követelés </w:t>
            </w:r>
            <w:r w:rsidR="009F4C99" w:rsidRPr="009F4C99">
              <w:rPr>
                <w:rFonts w:ascii="Times New Roman" w:eastAsia="Times New Roman" w:hAnsi="Times New Roman" w:cs="Times New Roman"/>
                <w:i/>
                <w:iCs/>
                <w:color w:val="000000"/>
                <w:sz w:val="16"/>
                <w:szCs w:val="16"/>
                <w:lang w:eastAsia="hu-HU"/>
              </w:rPr>
              <w:t>: az olyan követelés bekerülési értékének 20%-</w:t>
            </w:r>
            <w:proofErr w:type="gramStart"/>
            <w:r w:rsidR="009F4C99" w:rsidRPr="009F4C99">
              <w:rPr>
                <w:rFonts w:ascii="Times New Roman" w:eastAsia="Times New Roman" w:hAnsi="Times New Roman" w:cs="Times New Roman"/>
                <w:i/>
                <w:iCs/>
                <w:color w:val="000000"/>
                <w:sz w:val="16"/>
                <w:szCs w:val="16"/>
                <w:lang w:eastAsia="hu-HU"/>
              </w:rPr>
              <w:t>a</w:t>
            </w:r>
            <w:proofErr w:type="gramEnd"/>
            <w:r w:rsidR="009F4C99" w:rsidRPr="009F4C99">
              <w:rPr>
                <w:rFonts w:ascii="Times New Roman" w:eastAsia="Times New Roman" w:hAnsi="Times New Roman" w:cs="Times New Roman"/>
                <w:i/>
                <w:iCs/>
                <w:color w:val="000000"/>
                <w:sz w:val="16"/>
                <w:szCs w:val="16"/>
                <w:lang w:eastAsia="hu-HU"/>
              </w:rPr>
              <w:t>, melyet a fizetési határidőt követő 365 napon belül nem egyenlítettek ki</w:t>
            </w:r>
            <w:r w:rsidR="009F4C99" w:rsidRPr="009F4C99">
              <w:rPr>
                <w:rFonts w:ascii="Times New Roman" w:eastAsia="Times New Roman" w:hAnsi="Times New Roman" w:cs="Times New Roman"/>
                <w:color w:val="000000"/>
                <w:sz w:val="16"/>
                <w:szCs w:val="16"/>
                <w:lang w:eastAsia="hu-HU"/>
              </w:rPr>
              <w:t>. 20%-át. És onnantól kezdve öt év folyamán tudjuk a teljes követelést leírni.</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 xml:space="preserve">9. </w:t>
            </w:r>
            <w:r w:rsidR="009F4C99" w:rsidRPr="009F4C99">
              <w:rPr>
                <w:rFonts w:ascii="Times New Roman" w:eastAsia="Times New Roman" w:hAnsi="Times New Roman" w:cs="Times New Roman"/>
                <w:b/>
                <w:bCs/>
                <w:color w:val="000000"/>
                <w:sz w:val="16"/>
                <w:szCs w:val="16"/>
                <w:lang w:eastAsia="hu-HU"/>
              </w:rPr>
              <w:t>Kapott jogdíj </w:t>
            </w:r>
            <w:r w:rsidR="009F4C99" w:rsidRPr="009F4C99">
              <w:rPr>
                <w:rFonts w:ascii="Times New Roman" w:eastAsia="Times New Roman" w:hAnsi="Times New Roman" w:cs="Times New Roman"/>
                <w:color w:val="000000"/>
                <w:sz w:val="16"/>
                <w:szCs w:val="16"/>
                <w:lang w:eastAsia="hu-HU"/>
              </w:rPr>
              <w:t>bevételén</w:t>
            </w:r>
            <w:r w:rsidR="00B32A35">
              <w:rPr>
                <w:rFonts w:ascii="Times New Roman" w:eastAsia="Times New Roman" w:hAnsi="Times New Roman" w:cs="Times New Roman"/>
                <w:color w:val="000000"/>
                <w:sz w:val="16"/>
                <w:szCs w:val="16"/>
                <w:lang w:eastAsia="hu-HU"/>
              </w:rPr>
              <w:t xml:space="preserve">ek 50%-a - </w:t>
            </w:r>
            <w:proofErr w:type="spellStart"/>
            <w:r w:rsidR="00B32A35">
              <w:rPr>
                <w:rFonts w:ascii="Times New Roman" w:eastAsia="Times New Roman" w:hAnsi="Times New Roman" w:cs="Times New Roman"/>
                <w:color w:val="000000"/>
                <w:sz w:val="16"/>
                <w:szCs w:val="16"/>
                <w:lang w:eastAsia="hu-HU"/>
              </w:rPr>
              <w:t>max</w:t>
            </w:r>
            <w:proofErr w:type="spellEnd"/>
            <w:r w:rsidR="00B32A35">
              <w:rPr>
                <w:rFonts w:ascii="Times New Roman" w:eastAsia="Times New Roman" w:hAnsi="Times New Roman" w:cs="Times New Roman"/>
                <w:color w:val="000000"/>
                <w:sz w:val="16"/>
                <w:szCs w:val="16"/>
                <w:lang w:eastAsia="hu-HU"/>
              </w:rPr>
              <w:t>. AEE 50%-ig </w:t>
            </w:r>
            <w:r w:rsidR="009F4C99" w:rsidRPr="009F4C99">
              <w:rPr>
                <w:rFonts w:ascii="Times New Roman" w:eastAsia="Times New Roman" w:hAnsi="Times New Roman" w:cs="Times New Roman"/>
                <w:color w:val="000000"/>
                <w:sz w:val="16"/>
                <w:szCs w:val="16"/>
                <w:lang w:eastAsia="hu-HU"/>
              </w:rPr>
              <w:br/>
            </w:r>
            <w:r w:rsidR="009F4C99" w:rsidRPr="009F4C99">
              <w:rPr>
                <w:rFonts w:ascii="Times New Roman" w:eastAsia="Times New Roman" w:hAnsi="Times New Roman" w:cs="Times New Roman"/>
                <w:b/>
                <w:bCs/>
                <w:i/>
                <w:iCs/>
                <w:color w:val="000000"/>
                <w:sz w:val="16"/>
                <w:szCs w:val="16"/>
                <w:lang w:eastAsia="hu-HU"/>
              </w:rPr>
              <w:t>jogdíj </w:t>
            </w:r>
            <w:r w:rsidR="009F4C99" w:rsidRPr="009F4C99">
              <w:rPr>
                <w:rFonts w:ascii="Times New Roman" w:eastAsia="Times New Roman" w:hAnsi="Times New Roman" w:cs="Times New Roman"/>
                <w:i/>
                <w:iCs/>
                <w:color w:val="000000"/>
                <w:sz w:val="16"/>
                <w:szCs w:val="16"/>
                <w:lang w:eastAsia="hu-HU"/>
              </w:rPr>
              <w:t>: védjegy, szabadalom, szerzői jog, valamint ehhez hasonló jogoknak a felhasználási engedélye, vagy az ezekhez fűződő vagyoni jogok átruházásáért kapott ellenérték.</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 xml:space="preserve">10. </w:t>
            </w:r>
            <w:r w:rsidR="009F4C99" w:rsidRPr="009F4C99">
              <w:rPr>
                <w:rFonts w:ascii="Times New Roman" w:eastAsia="Times New Roman" w:hAnsi="Times New Roman" w:cs="Times New Roman"/>
                <w:b/>
                <w:bCs/>
                <w:color w:val="000000"/>
                <w:sz w:val="16"/>
                <w:szCs w:val="16"/>
                <w:lang w:eastAsia="hu-HU"/>
              </w:rPr>
              <w:t>Bejelentett részesedés</w:t>
            </w:r>
            <w:r w:rsidR="009F4C99" w:rsidRPr="009F4C99">
              <w:rPr>
                <w:rFonts w:ascii="Times New Roman" w:eastAsia="Times New Roman" w:hAnsi="Times New Roman" w:cs="Times New Roman"/>
                <w:color w:val="000000"/>
                <w:sz w:val="16"/>
                <w:szCs w:val="16"/>
                <w:lang w:eastAsia="hu-HU"/>
              </w:rPr>
              <w:t> értékesítésének árfolyam nyeresége, feltéve</w:t>
            </w:r>
            <w:r>
              <w:rPr>
                <w:rFonts w:ascii="Times New Roman" w:eastAsia="Times New Roman" w:hAnsi="Times New Roman" w:cs="Times New Roman"/>
                <w:color w:val="000000"/>
                <w:sz w:val="16"/>
                <w:szCs w:val="16"/>
                <w:lang w:eastAsia="hu-HU"/>
              </w:rPr>
              <w:t xml:space="preserve">, hogy egy éve már birtokolja a </w:t>
            </w:r>
            <w:r w:rsidR="00B32A35">
              <w:rPr>
                <w:rFonts w:ascii="Times New Roman" w:eastAsia="Times New Roman" w:hAnsi="Times New Roman" w:cs="Times New Roman"/>
                <w:color w:val="000000"/>
                <w:sz w:val="16"/>
                <w:szCs w:val="16"/>
                <w:lang w:eastAsia="hu-HU"/>
              </w:rPr>
              <w:t xml:space="preserve">részesedést </w:t>
            </w:r>
            <w:r w:rsidR="009F4C99" w:rsidRPr="009F4C99">
              <w:rPr>
                <w:rFonts w:ascii="Times New Roman" w:eastAsia="Times New Roman" w:hAnsi="Times New Roman" w:cs="Times New Roman"/>
                <w:color w:val="000000"/>
                <w:sz w:val="16"/>
                <w:szCs w:val="16"/>
                <w:lang w:eastAsia="hu-HU"/>
              </w:rPr>
              <w:br/>
            </w:r>
            <w:r w:rsidR="009F4C99" w:rsidRPr="009F4C99">
              <w:rPr>
                <w:rFonts w:ascii="Times New Roman" w:eastAsia="Times New Roman" w:hAnsi="Times New Roman" w:cs="Times New Roman"/>
                <w:b/>
                <w:bCs/>
                <w:i/>
                <w:iCs/>
                <w:color w:val="000000"/>
                <w:sz w:val="16"/>
                <w:szCs w:val="16"/>
                <w:lang w:eastAsia="hu-HU"/>
              </w:rPr>
              <w:t>bejelentett részesedés</w:t>
            </w:r>
            <w:r w:rsidR="009F4C99" w:rsidRPr="009F4C99">
              <w:rPr>
                <w:rFonts w:ascii="Times New Roman" w:eastAsia="Times New Roman" w:hAnsi="Times New Roman" w:cs="Times New Roman"/>
                <w:i/>
                <w:iCs/>
                <w:color w:val="000000"/>
                <w:sz w:val="16"/>
                <w:szCs w:val="16"/>
                <w:lang w:eastAsia="hu-HU"/>
              </w:rPr>
              <w:t xml:space="preserve"> : legalább 30%-os részesedés, melyet a megszerzést követő </w:t>
            </w:r>
            <w:r w:rsidR="009F4C99" w:rsidRPr="00D538BB">
              <w:rPr>
                <w:rFonts w:ascii="Times New Roman" w:eastAsia="Times New Roman" w:hAnsi="Times New Roman" w:cs="Times New Roman"/>
                <w:i/>
                <w:iCs/>
                <w:strike/>
                <w:color w:val="000000"/>
                <w:sz w:val="16"/>
                <w:szCs w:val="16"/>
                <w:lang w:eastAsia="hu-HU"/>
              </w:rPr>
              <w:t>30</w:t>
            </w:r>
            <w:r w:rsidR="00D538BB">
              <w:rPr>
                <w:rFonts w:ascii="Times New Roman" w:eastAsia="Times New Roman" w:hAnsi="Times New Roman" w:cs="Times New Roman"/>
                <w:i/>
                <w:iCs/>
                <w:color w:val="FF0000"/>
                <w:sz w:val="16"/>
                <w:szCs w:val="16"/>
                <w:lang w:eastAsia="hu-HU"/>
              </w:rPr>
              <w:t>60</w:t>
            </w:r>
            <w:r w:rsidR="009F4C99" w:rsidRPr="009F4C99">
              <w:rPr>
                <w:rFonts w:ascii="Times New Roman" w:eastAsia="Times New Roman" w:hAnsi="Times New Roman" w:cs="Times New Roman"/>
                <w:i/>
                <w:iCs/>
                <w:color w:val="000000"/>
                <w:sz w:val="16"/>
                <w:szCs w:val="16"/>
                <w:lang w:eastAsia="hu-HU"/>
              </w:rPr>
              <w:t xml:space="preserve">napon belül az </w:t>
            </w:r>
            <w:proofErr w:type="spellStart"/>
            <w:r w:rsidR="00B32A35">
              <w:rPr>
                <w:rFonts w:ascii="Times New Roman" w:eastAsia="Times New Roman" w:hAnsi="Times New Roman" w:cs="Times New Roman"/>
                <w:i/>
                <w:iCs/>
                <w:color w:val="000000"/>
                <w:sz w:val="16"/>
                <w:szCs w:val="16"/>
                <w:lang w:eastAsia="hu-HU"/>
              </w:rPr>
              <w:t>NAV</w:t>
            </w:r>
            <w:r w:rsidR="009F4C99" w:rsidRPr="009F4C99">
              <w:rPr>
                <w:rFonts w:ascii="Times New Roman" w:eastAsia="Times New Roman" w:hAnsi="Times New Roman" w:cs="Times New Roman"/>
                <w:i/>
                <w:iCs/>
                <w:color w:val="000000"/>
                <w:sz w:val="16"/>
                <w:szCs w:val="16"/>
                <w:lang w:eastAsia="hu-HU"/>
              </w:rPr>
              <w:t>-n</w:t>
            </w:r>
            <w:r w:rsidR="00B32A35">
              <w:rPr>
                <w:rFonts w:ascii="Times New Roman" w:eastAsia="Times New Roman" w:hAnsi="Times New Roman" w:cs="Times New Roman"/>
                <w:i/>
                <w:iCs/>
                <w:color w:val="000000"/>
                <w:sz w:val="16"/>
                <w:szCs w:val="16"/>
                <w:lang w:eastAsia="hu-HU"/>
              </w:rPr>
              <w:t>a</w:t>
            </w:r>
            <w:r w:rsidR="009F4C99" w:rsidRPr="009F4C99">
              <w:rPr>
                <w:rFonts w:ascii="Times New Roman" w:eastAsia="Times New Roman" w:hAnsi="Times New Roman" w:cs="Times New Roman"/>
                <w:i/>
                <w:iCs/>
                <w:color w:val="000000"/>
                <w:sz w:val="16"/>
                <w:szCs w:val="16"/>
                <w:lang w:eastAsia="hu-HU"/>
              </w:rPr>
              <w:t>k</w:t>
            </w:r>
            <w:proofErr w:type="spellEnd"/>
            <w:r w:rsidR="009F4C99" w:rsidRPr="009F4C99">
              <w:rPr>
                <w:rFonts w:ascii="Times New Roman" w:eastAsia="Times New Roman" w:hAnsi="Times New Roman" w:cs="Times New Roman"/>
                <w:i/>
                <w:iCs/>
                <w:color w:val="000000"/>
                <w:sz w:val="16"/>
                <w:szCs w:val="16"/>
                <w:lang w:eastAsia="hu-HU"/>
              </w:rPr>
              <w:t xml:space="preserve"> bejelentettek.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11.</w:t>
            </w:r>
            <w:r w:rsidR="009F4C99" w:rsidRPr="009F4C99">
              <w:rPr>
                <w:rFonts w:ascii="Times New Roman" w:eastAsia="Times New Roman" w:hAnsi="Times New Roman" w:cs="Times New Roman"/>
                <w:b/>
                <w:bCs/>
                <w:color w:val="000000"/>
                <w:sz w:val="16"/>
                <w:szCs w:val="16"/>
                <w:lang w:eastAsia="hu-HU"/>
              </w:rPr>
              <w:t>Műemlék épület</w:t>
            </w:r>
            <w:r w:rsidR="009F4C99" w:rsidRPr="009F4C99">
              <w:rPr>
                <w:rFonts w:ascii="Times New Roman" w:eastAsia="Times New Roman" w:hAnsi="Times New Roman" w:cs="Times New Roman"/>
                <w:color w:val="000000"/>
                <w:sz w:val="16"/>
                <w:szCs w:val="16"/>
                <w:lang w:eastAsia="hu-HU"/>
              </w:rPr>
              <w:t>, építményt értékét növelő</w:t>
            </w:r>
            <w:r w:rsidR="009F4C99" w:rsidRPr="009F4C99">
              <w:rPr>
                <w:rFonts w:ascii="Times New Roman" w:eastAsia="Times New Roman" w:hAnsi="Times New Roman" w:cs="Times New Roman"/>
                <w:b/>
                <w:bCs/>
                <w:color w:val="000000"/>
                <w:sz w:val="16"/>
                <w:szCs w:val="16"/>
                <w:lang w:eastAsia="hu-HU"/>
              </w:rPr>
              <w:t> felújítás költsége</w:t>
            </w:r>
            <w:r w:rsidR="009F4C99" w:rsidRPr="009F4C99">
              <w:rPr>
                <w:rFonts w:ascii="Times New Roman" w:eastAsia="Times New Roman" w:hAnsi="Times New Roman" w:cs="Times New Roman"/>
                <w:color w:val="000000"/>
                <w:sz w:val="16"/>
                <w:szCs w:val="16"/>
                <w:lang w:eastAsia="hu-HU"/>
              </w:rPr>
              <w:t xml:space="preserve">, feltéve, ha azt a tárgyi eszközei közt tartja nyilván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lastRenderedPageBreak/>
              <w:t xml:space="preserve">12. </w:t>
            </w:r>
            <w:r w:rsidR="009F4C99" w:rsidRPr="009F4C99">
              <w:rPr>
                <w:rFonts w:ascii="Times New Roman" w:eastAsia="Times New Roman" w:hAnsi="Times New Roman" w:cs="Times New Roman"/>
                <w:color w:val="000000"/>
                <w:sz w:val="16"/>
                <w:szCs w:val="16"/>
                <w:lang w:eastAsia="hu-HU"/>
              </w:rPr>
              <w:t>Képzett céltartalék felha</w:t>
            </w:r>
            <w:r w:rsidR="00B32A35">
              <w:rPr>
                <w:rFonts w:ascii="Times New Roman" w:eastAsia="Times New Roman" w:hAnsi="Times New Roman" w:cs="Times New Roman"/>
                <w:color w:val="000000"/>
                <w:sz w:val="16"/>
                <w:szCs w:val="16"/>
                <w:lang w:eastAsia="hu-HU"/>
              </w:rPr>
              <w:t xml:space="preserve">sználása miatti bevétel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13. </w:t>
            </w:r>
            <w:r w:rsidR="009F4C99" w:rsidRPr="009F4C99">
              <w:rPr>
                <w:rFonts w:ascii="Times New Roman" w:eastAsia="Times New Roman" w:hAnsi="Times New Roman" w:cs="Times New Roman"/>
                <w:color w:val="000000"/>
                <w:sz w:val="16"/>
                <w:szCs w:val="16"/>
                <w:lang w:eastAsia="hu-HU"/>
              </w:rPr>
              <w:t>Adóellenőrzés, önellenőrzés során bevét</w:t>
            </w:r>
            <w:r w:rsidR="00B32A35">
              <w:rPr>
                <w:rFonts w:ascii="Times New Roman" w:eastAsia="Times New Roman" w:hAnsi="Times New Roman" w:cs="Times New Roman"/>
                <w:color w:val="000000"/>
                <w:sz w:val="16"/>
                <w:szCs w:val="16"/>
                <w:lang w:eastAsia="hu-HU"/>
              </w:rPr>
              <w:t xml:space="preserve">elként elszámolt összeg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14. </w:t>
            </w:r>
            <w:r w:rsidR="009F4C99" w:rsidRPr="009F4C99">
              <w:rPr>
                <w:rFonts w:ascii="Times New Roman" w:eastAsia="Times New Roman" w:hAnsi="Times New Roman" w:cs="Times New Roman"/>
                <w:color w:val="000000"/>
                <w:sz w:val="16"/>
                <w:szCs w:val="16"/>
                <w:lang w:eastAsia="hu-HU"/>
              </w:rPr>
              <w:t xml:space="preserve">Elengedett bírság (ha </w:t>
            </w:r>
            <w:r w:rsidR="00B32A35">
              <w:rPr>
                <w:rFonts w:ascii="Times New Roman" w:eastAsia="Times New Roman" w:hAnsi="Times New Roman" w:cs="Times New Roman"/>
                <w:color w:val="000000"/>
                <w:sz w:val="16"/>
                <w:szCs w:val="16"/>
                <w:lang w:eastAsia="hu-HU"/>
              </w:rPr>
              <w:t xml:space="preserve">előtte alapnövelő volt)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15. </w:t>
            </w:r>
            <w:r w:rsidR="009F4C99" w:rsidRPr="009F4C99">
              <w:rPr>
                <w:rFonts w:ascii="Times New Roman" w:eastAsia="Times New Roman" w:hAnsi="Times New Roman" w:cs="Times New Roman"/>
                <w:color w:val="000000"/>
                <w:sz w:val="16"/>
                <w:szCs w:val="16"/>
                <w:lang w:eastAsia="hu-HU"/>
              </w:rPr>
              <w:t>Terven felüli értékcsökkenés adóé</w:t>
            </w:r>
            <w:r w:rsidR="00B32A35">
              <w:rPr>
                <w:rFonts w:ascii="Times New Roman" w:eastAsia="Times New Roman" w:hAnsi="Times New Roman" w:cs="Times New Roman"/>
                <w:color w:val="000000"/>
                <w:sz w:val="16"/>
                <w:szCs w:val="16"/>
                <w:lang w:eastAsia="hu-HU"/>
              </w:rPr>
              <w:t xml:space="preserve">vben visszaírt összege </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16. </w:t>
            </w:r>
            <w:r w:rsidR="009F4C99" w:rsidRPr="009F4C99">
              <w:rPr>
                <w:rFonts w:ascii="Times New Roman" w:eastAsia="Times New Roman" w:hAnsi="Times New Roman" w:cs="Times New Roman"/>
                <w:color w:val="000000"/>
                <w:sz w:val="16"/>
                <w:szCs w:val="16"/>
                <w:lang w:eastAsia="hu-HU"/>
              </w:rPr>
              <w:t>Legalább 50%-ban </w:t>
            </w:r>
            <w:r w:rsidR="009F4C99" w:rsidRPr="009F4C99">
              <w:rPr>
                <w:rFonts w:ascii="Times New Roman" w:eastAsia="Times New Roman" w:hAnsi="Times New Roman" w:cs="Times New Roman"/>
                <w:b/>
                <w:bCs/>
                <w:color w:val="000000"/>
                <w:sz w:val="16"/>
                <w:szCs w:val="16"/>
                <w:lang w:eastAsia="hu-HU"/>
              </w:rPr>
              <w:t>megváltozott munkaképességű</w:t>
            </w:r>
            <w:r w:rsidR="009F4C99" w:rsidRPr="009F4C99">
              <w:rPr>
                <w:rFonts w:ascii="Times New Roman" w:eastAsia="Times New Roman" w:hAnsi="Times New Roman" w:cs="Times New Roman"/>
                <w:color w:val="000000"/>
                <w:sz w:val="16"/>
                <w:szCs w:val="16"/>
                <w:lang w:eastAsia="hu-HU"/>
              </w:rPr>
              <w:t xml:space="preserve"> alkalmazása esetén a kifizetett bér, de </w:t>
            </w:r>
            <w:proofErr w:type="spellStart"/>
            <w:r w:rsidR="009F4C99" w:rsidRPr="009F4C99">
              <w:rPr>
                <w:rFonts w:ascii="Times New Roman" w:eastAsia="Times New Roman" w:hAnsi="Times New Roman" w:cs="Times New Roman"/>
                <w:color w:val="000000"/>
                <w:sz w:val="16"/>
                <w:szCs w:val="16"/>
                <w:lang w:eastAsia="hu-HU"/>
              </w:rPr>
              <w:t>max</w:t>
            </w:r>
            <w:proofErr w:type="spellEnd"/>
            <w:r w:rsidR="009F4C99" w:rsidRPr="009F4C99">
              <w:rPr>
                <w:rFonts w:ascii="Times New Roman" w:eastAsia="Times New Roman" w:hAnsi="Times New Roman" w:cs="Times New Roman"/>
                <w:color w:val="000000"/>
                <w:sz w:val="16"/>
                <w:szCs w:val="16"/>
                <w:lang w:eastAsia="hu-HU"/>
              </w:rPr>
              <w:t xml:space="preserve">. a minimálbér - </w:t>
            </w:r>
            <w:proofErr w:type="spellStart"/>
            <w:r w:rsidR="009F4C99" w:rsidRPr="009F4C99">
              <w:rPr>
                <w:rFonts w:ascii="Times New Roman" w:eastAsia="Times New Roman" w:hAnsi="Times New Roman" w:cs="Times New Roman"/>
                <w:color w:val="000000"/>
                <w:sz w:val="16"/>
                <w:szCs w:val="16"/>
                <w:lang w:eastAsia="hu-HU"/>
              </w:rPr>
              <w:t>max</w:t>
            </w:r>
            <w:proofErr w:type="gramStart"/>
            <w:r w:rsidR="009F4C99" w:rsidRPr="009F4C99">
              <w:rPr>
                <w:rFonts w:ascii="Times New Roman" w:eastAsia="Times New Roman" w:hAnsi="Times New Roman" w:cs="Times New Roman"/>
                <w:color w:val="000000"/>
                <w:sz w:val="16"/>
                <w:szCs w:val="16"/>
                <w:lang w:eastAsia="hu-HU"/>
              </w:rPr>
              <w:t>.átlagos</w:t>
            </w:r>
            <w:proofErr w:type="spellEnd"/>
            <w:proofErr w:type="gramEnd"/>
            <w:r w:rsidR="009F4C99" w:rsidRPr="009F4C99">
              <w:rPr>
                <w:rFonts w:ascii="Times New Roman" w:eastAsia="Times New Roman" w:hAnsi="Times New Roman" w:cs="Times New Roman"/>
                <w:color w:val="000000"/>
                <w:sz w:val="16"/>
                <w:szCs w:val="16"/>
                <w:lang w:eastAsia="hu-HU"/>
              </w:rPr>
              <w:t xml:space="preserve"> állom</w:t>
            </w:r>
            <w:r w:rsidR="00B32A35">
              <w:rPr>
                <w:rFonts w:ascii="Times New Roman" w:eastAsia="Times New Roman" w:hAnsi="Times New Roman" w:cs="Times New Roman"/>
                <w:color w:val="000000"/>
                <w:sz w:val="16"/>
                <w:szCs w:val="16"/>
                <w:lang w:eastAsia="hu-HU"/>
              </w:rPr>
              <w:t>ányi létszám 20 fő lehet</w:t>
            </w:r>
          </w:p>
          <w:p w:rsidR="009F4C99" w:rsidRP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17. </w:t>
            </w:r>
            <w:r w:rsidR="009F4C99" w:rsidRPr="009F4C99">
              <w:rPr>
                <w:rFonts w:ascii="Times New Roman" w:eastAsia="Times New Roman" w:hAnsi="Times New Roman" w:cs="Times New Roman"/>
                <w:color w:val="000000"/>
                <w:sz w:val="16"/>
                <w:szCs w:val="16"/>
                <w:lang w:eastAsia="hu-HU"/>
              </w:rPr>
              <w:t>K+F költségek, alapkutatás költségei (csökkentve a kapott támogatással és az alv</w:t>
            </w:r>
            <w:r w:rsidR="00B32A35">
              <w:rPr>
                <w:rFonts w:ascii="Times New Roman" w:eastAsia="Times New Roman" w:hAnsi="Times New Roman" w:cs="Times New Roman"/>
                <w:color w:val="000000"/>
                <w:sz w:val="16"/>
                <w:szCs w:val="16"/>
                <w:lang w:eastAsia="hu-HU"/>
              </w:rPr>
              <w:t xml:space="preserve">állalkozók költségével) </w:t>
            </w:r>
          </w:p>
          <w:p w:rsidR="009F4C99" w:rsidRDefault="004B2BA1" w:rsidP="004B2BA1">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18. </w:t>
            </w:r>
            <w:r w:rsidR="009F4C99" w:rsidRPr="009F4C99">
              <w:rPr>
                <w:rFonts w:ascii="Times New Roman" w:eastAsia="Times New Roman" w:hAnsi="Times New Roman" w:cs="Times New Roman"/>
                <w:color w:val="000000"/>
                <w:sz w:val="16"/>
                <w:szCs w:val="16"/>
                <w:lang w:eastAsia="hu-HU"/>
              </w:rPr>
              <w:t>Közhasznú és kiemelkedően közhasznú szervezetnek tartós adományozási szerződés keretében adott adomány (előbbinél 20%, u</w:t>
            </w:r>
            <w:r w:rsidR="00B32A35">
              <w:rPr>
                <w:rFonts w:ascii="Times New Roman" w:eastAsia="Times New Roman" w:hAnsi="Times New Roman" w:cs="Times New Roman"/>
                <w:color w:val="000000"/>
                <w:sz w:val="16"/>
                <w:szCs w:val="16"/>
                <w:lang w:eastAsia="hu-HU"/>
              </w:rPr>
              <w:t xml:space="preserve">tóbbinál 50%) - </w:t>
            </w:r>
            <w:proofErr w:type="spellStart"/>
            <w:r w:rsidR="00B32A35">
              <w:rPr>
                <w:rFonts w:ascii="Times New Roman" w:eastAsia="Times New Roman" w:hAnsi="Times New Roman" w:cs="Times New Roman"/>
                <w:color w:val="000000"/>
                <w:sz w:val="16"/>
                <w:szCs w:val="16"/>
                <w:lang w:eastAsia="hu-HU"/>
              </w:rPr>
              <w:t>max</w:t>
            </w:r>
            <w:proofErr w:type="gramStart"/>
            <w:r w:rsidR="00B32A35">
              <w:rPr>
                <w:rFonts w:ascii="Times New Roman" w:eastAsia="Times New Roman" w:hAnsi="Times New Roman" w:cs="Times New Roman"/>
                <w:color w:val="000000"/>
                <w:sz w:val="16"/>
                <w:szCs w:val="16"/>
                <w:lang w:eastAsia="hu-HU"/>
              </w:rPr>
              <w:t>.AEE</w:t>
            </w:r>
            <w:proofErr w:type="spellEnd"/>
            <w:proofErr w:type="gramEnd"/>
            <w:r w:rsidR="00B32A35">
              <w:rPr>
                <w:rFonts w:ascii="Times New Roman" w:eastAsia="Times New Roman" w:hAnsi="Times New Roman" w:cs="Times New Roman"/>
                <w:color w:val="000000"/>
                <w:sz w:val="16"/>
                <w:szCs w:val="16"/>
                <w:lang w:eastAsia="hu-HU"/>
              </w:rPr>
              <w:t xml:space="preserve"> </w:t>
            </w:r>
          </w:p>
          <w:p w:rsidR="00B879AB" w:rsidRPr="00B879AB" w:rsidRDefault="00B879AB" w:rsidP="004B2BA1">
            <w:pPr>
              <w:rPr>
                <w:rFonts w:ascii="Times New Roman" w:eastAsia="Times New Roman" w:hAnsi="Times New Roman" w:cs="Times New Roman"/>
                <w:b/>
                <w:i/>
                <w:color w:val="000000"/>
                <w:sz w:val="16"/>
                <w:szCs w:val="16"/>
                <w:lang w:eastAsia="hu-HU"/>
              </w:rPr>
            </w:pPr>
            <w:r w:rsidRPr="00B879AB">
              <w:rPr>
                <w:rFonts w:ascii="Times New Roman" w:eastAsia="Times New Roman" w:hAnsi="Times New Roman" w:cs="Times New Roman"/>
                <w:b/>
                <w:i/>
                <w:color w:val="000000"/>
                <w:sz w:val="16"/>
                <w:szCs w:val="16"/>
                <w:lang w:eastAsia="hu-HU"/>
              </w:rPr>
              <w:t>2012-től:</w:t>
            </w:r>
          </w:p>
          <w:p w:rsidR="00B879AB" w:rsidRPr="00B879AB" w:rsidRDefault="00B879AB" w:rsidP="00B879AB">
            <w:pPr>
              <w:rPr>
                <w:rFonts w:ascii="Times New Roman" w:hAnsi="Times New Roman" w:cs="Times New Roman"/>
                <w:b/>
                <w:i/>
                <w:sz w:val="16"/>
                <w:szCs w:val="16"/>
              </w:rPr>
            </w:pPr>
            <w:r w:rsidRPr="00B879AB">
              <w:rPr>
                <w:rFonts w:ascii="Times New Roman" w:hAnsi="Times New Roman" w:cs="Times New Roman"/>
                <w:b/>
                <w:bCs/>
                <w:i/>
                <w:sz w:val="16"/>
                <w:szCs w:val="16"/>
              </w:rPr>
              <w:t xml:space="preserve">19. A bejelentett immateriális jószág értékesítése, nem pénzbeli vagyoni hozzájárulásként történő kivezetése következtében az elszámolt bevételnek az elszámolt ráfordítást meghaladó része, </w:t>
            </w:r>
          </w:p>
          <w:p w:rsidR="00B879AB" w:rsidRPr="00B879AB" w:rsidRDefault="00B879AB" w:rsidP="00B879AB">
            <w:pPr>
              <w:rPr>
                <w:rFonts w:ascii="Times New Roman" w:hAnsi="Times New Roman" w:cs="Times New Roman"/>
                <w:b/>
                <w:i/>
                <w:sz w:val="16"/>
                <w:szCs w:val="16"/>
              </w:rPr>
            </w:pPr>
            <w:r w:rsidRPr="00B879AB">
              <w:rPr>
                <w:rFonts w:ascii="Times New Roman" w:hAnsi="Times New Roman" w:cs="Times New Roman"/>
                <w:b/>
                <w:bCs/>
                <w:i/>
                <w:sz w:val="16"/>
                <w:szCs w:val="16"/>
              </w:rPr>
              <w:t xml:space="preserve">20. a jogdíjbevételre jogosító immateriális jószág </w:t>
            </w:r>
            <w:r w:rsidRPr="00B879AB">
              <w:rPr>
                <w:rFonts w:ascii="Times New Roman" w:hAnsi="Times New Roman" w:cs="Times New Roman"/>
                <w:b/>
                <w:i/>
                <w:sz w:val="16"/>
                <w:szCs w:val="16"/>
              </w:rPr>
              <w:t>(a</w:t>
            </w:r>
            <w:r w:rsidRPr="00B879AB">
              <w:rPr>
                <w:rFonts w:ascii="Times New Roman" w:hAnsi="Times New Roman" w:cs="Times New Roman"/>
                <w:b/>
                <w:bCs/>
                <w:i/>
                <w:sz w:val="16"/>
                <w:szCs w:val="16"/>
              </w:rPr>
              <w:t xml:space="preserve"> </w:t>
            </w:r>
            <w:r w:rsidRPr="00B879AB">
              <w:rPr>
                <w:rFonts w:ascii="Times New Roman" w:hAnsi="Times New Roman" w:cs="Times New Roman"/>
                <w:b/>
                <w:i/>
                <w:sz w:val="16"/>
                <w:szCs w:val="16"/>
              </w:rPr>
              <w:t>bejelentett immateriális jószág kivételével*</w:t>
            </w:r>
            <w:proofErr w:type="gramStart"/>
            <w:r w:rsidRPr="00B879AB">
              <w:rPr>
                <w:rFonts w:ascii="Times New Roman" w:hAnsi="Times New Roman" w:cs="Times New Roman"/>
                <w:b/>
                <w:i/>
                <w:sz w:val="16"/>
                <w:szCs w:val="16"/>
              </w:rPr>
              <w:t>)  értékesítéséből</w:t>
            </w:r>
            <w:proofErr w:type="gramEnd"/>
            <w:r w:rsidRPr="00B879AB">
              <w:rPr>
                <w:rFonts w:ascii="Times New Roman" w:hAnsi="Times New Roman" w:cs="Times New Roman"/>
                <w:b/>
                <w:i/>
                <w:sz w:val="16"/>
                <w:szCs w:val="16"/>
              </w:rPr>
              <w:t xml:space="preserve">,  nem pénzbeli vagyoni hozzájárulásként történő kivezetéséből származó eredménynek (az elszámolt bevételnek az elszámolt ráfordítást meghaladó része) az eredménytartalékból az adóévben lekötött tartalékba átvezetett és az adóév utolsó napján lekötött tartalékként kimutatott összege, </w:t>
            </w:r>
          </w:p>
          <w:p w:rsidR="00B879AB" w:rsidRPr="00B879AB" w:rsidRDefault="00B879AB" w:rsidP="00B879AB">
            <w:pPr>
              <w:rPr>
                <w:rFonts w:ascii="Times New Roman" w:hAnsi="Times New Roman" w:cs="Times New Roman"/>
                <w:b/>
                <w:i/>
                <w:sz w:val="16"/>
                <w:szCs w:val="16"/>
              </w:rPr>
            </w:pPr>
            <w:r w:rsidRPr="00B879AB">
              <w:rPr>
                <w:rFonts w:ascii="Times New Roman" w:hAnsi="Times New Roman" w:cs="Times New Roman"/>
                <w:b/>
                <w:i/>
                <w:sz w:val="16"/>
                <w:szCs w:val="16"/>
              </w:rPr>
              <w:t>21. az adóévben elszámolt bevétel (kivéve az ellenőrzött külföldi társaságtól kapott (járó) osztalék és részesedés következtében elszámolt bevételt).</w:t>
            </w:r>
          </w:p>
          <w:p w:rsidR="00B879AB" w:rsidRPr="00B879AB" w:rsidRDefault="00B879AB" w:rsidP="00B879AB">
            <w:pPr>
              <w:rPr>
                <w:rFonts w:ascii="Times New Roman" w:hAnsi="Times New Roman" w:cs="Times New Roman"/>
                <w:b/>
                <w:i/>
                <w:sz w:val="16"/>
                <w:szCs w:val="16"/>
              </w:rPr>
            </w:pPr>
            <w:r w:rsidRPr="00B879AB">
              <w:rPr>
                <w:rFonts w:ascii="Times New Roman" w:hAnsi="Times New Roman" w:cs="Times New Roman"/>
                <w:b/>
                <w:i/>
                <w:sz w:val="16"/>
                <w:szCs w:val="16"/>
              </w:rPr>
              <w:t xml:space="preserve">22. </w:t>
            </w:r>
            <w:r w:rsidRPr="00B879AB">
              <w:rPr>
                <w:rFonts w:ascii="Times New Roman" w:hAnsi="Times New Roman" w:cs="Times New Roman"/>
                <w:b/>
                <w:bCs/>
                <w:i/>
                <w:sz w:val="16"/>
                <w:szCs w:val="16"/>
              </w:rPr>
              <w:t xml:space="preserve">a 2007-2009. üzleti években megállapított ki nem fizetett osztalék 2010.01.01-jét </w:t>
            </w:r>
            <w:r w:rsidRPr="00B879AB">
              <w:rPr>
                <w:rFonts w:ascii="Times New Roman" w:hAnsi="Times New Roman" w:cs="Times New Roman"/>
                <w:b/>
                <w:i/>
                <w:sz w:val="16"/>
                <w:szCs w:val="16"/>
              </w:rPr>
              <w:t>követő elengedésére tekintettel elszámolt rendkívüli bevétel összege</w:t>
            </w:r>
          </w:p>
          <w:p w:rsidR="00B879AB" w:rsidRPr="009F4C99" w:rsidRDefault="00B879AB" w:rsidP="004B2BA1">
            <w:pPr>
              <w:rPr>
                <w:rFonts w:ascii="Times New Roman" w:hAnsi="Times New Roman" w:cs="Times New Roman"/>
                <w:sz w:val="16"/>
                <w:szCs w:val="16"/>
              </w:rPr>
            </w:pPr>
          </w:p>
        </w:tc>
        <w:tc>
          <w:tcPr>
            <w:tcW w:w="6381" w:type="dxa"/>
          </w:tcPr>
          <w:p w:rsidR="009F4C99" w:rsidRPr="009F4C99" w:rsidRDefault="009F4C99" w:rsidP="009F4C99">
            <w:pPr>
              <w:jc w:val="center"/>
              <w:outlineLvl w:val="1"/>
              <w:rPr>
                <w:rFonts w:ascii="Times New Roman" w:eastAsia="Times New Roman" w:hAnsi="Times New Roman" w:cs="Times New Roman"/>
                <w:b/>
                <w:bCs/>
                <w:color w:val="000000"/>
                <w:sz w:val="16"/>
                <w:szCs w:val="16"/>
                <w:lang w:eastAsia="hu-HU"/>
              </w:rPr>
            </w:pPr>
            <w:r w:rsidRPr="009F4C99">
              <w:rPr>
                <w:rFonts w:ascii="Times New Roman" w:eastAsia="Times New Roman" w:hAnsi="Times New Roman" w:cs="Times New Roman"/>
                <w:b/>
                <w:bCs/>
                <w:color w:val="000000"/>
                <w:sz w:val="16"/>
                <w:szCs w:val="16"/>
                <w:u w:val="single"/>
                <w:lang w:eastAsia="hu-HU"/>
              </w:rPr>
              <w:lastRenderedPageBreak/>
              <w:t>Társasági adóalap növelő jogcímek</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 xml:space="preserve">Számviteli </w:t>
            </w:r>
            <w:proofErr w:type="spellStart"/>
            <w:r w:rsidRPr="009F4C99">
              <w:rPr>
                <w:rFonts w:ascii="Times New Roman" w:eastAsia="Times New Roman" w:hAnsi="Times New Roman" w:cs="Times New Roman"/>
                <w:b/>
                <w:bCs/>
                <w:color w:val="000000"/>
                <w:sz w:val="16"/>
                <w:szCs w:val="16"/>
                <w:lang w:eastAsia="hu-HU"/>
              </w:rPr>
              <w:t>tv</w:t>
            </w:r>
            <w:proofErr w:type="gramStart"/>
            <w:r w:rsidRPr="009F4C99">
              <w:rPr>
                <w:rFonts w:ascii="Times New Roman" w:eastAsia="Times New Roman" w:hAnsi="Times New Roman" w:cs="Times New Roman"/>
                <w:b/>
                <w:bCs/>
                <w:color w:val="000000"/>
                <w:sz w:val="16"/>
                <w:szCs w:val="16"/>
                <w:lang w:eastAsia="hu-HU"/>
              </w:rPr>
              <w:t>.által</w:t>
            </w:r>
            <w:proofErr w:type="spellEnd"/>
            <w:proofErr w:type="gramEnd"/>
            <w:r w:rsidRPr="009F4C99">
              <w:rPr>
                <w:rFonts w:ascii="Times New Roman" w:eastAsia="Times New Roman" w:hAnsi="Times New Roman" w:cs="Times New Roman"/>
                <w:b/>
                <w:bCs/>
                <w:color w:val="000000"/>
                <w:sz w:val="16"/>
                <w:szCs w:val="16"/>
                <w:lang w:eastAsia="hu-HU"/>
              </w:rPr>
              <w:t xml:space="preserve"> elismert értékcsökkenési leírás </w:t>
            </w:r>
            <w:r w:rsidRPr="009F4C99">
              <w:rPr>
                <w:rFonts w:ascii="Times New Roman" w:eastAsia="Times New Roman" w:hAnsi="Times New Roman" w:cs="Times New Roman"/>
                <w:color w:val="000000"/>
                <w:sz w:val="16"/>
                <w:szCs w:val="16"/>
                <w:lang w:eastAsia="hu-HU"/>
              </w:rPr>
              <w:t>(terv sz</w:t>
            </w:r>
            <w:r w:rsidR="00B32A35">
              <w:rPr>
                <w:rFonts w:ascii="Times New Roman" w:eastAsia="Times New Roman" w:hAnsi="Times New Roman" w:cs="Times New Roman"/>
                <w:color w:val="000000"/>
                <w:sz w:val="16"/>
                <w:szCs w:val="16"/>
                <w:lang w:eastAsia="hu-HU"/>
              </w:rPr>
              <w:t xml:space="preserve">erinti és terven felüli)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Tárgyi eszköz, immateriális jószág kivezetésekor</w:t>
            </w:r>
            <w:r w:rsidR="00B32A35">
              <w:rPr>
                <w:rFonts w:ascii="Times New Roman" w:eastAsia="Times New Roman" w:hAnsi="Times New Roman" w:cs="Times New Roman"/>
                <w:color w:val="000000"/>
                <w:sz w:val="16"/>
                <w:szCs w:val="16"/>
                <w:lang w:eastAsia="hu-HU"/>
              </w:rPr>
              <w:t xml:space="preserve"> könyv szerinti érték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Nem a vállalkozás érdekében felmerült költségek</w:t>
            </w:r>
            <w:r w:rsidR="00B32A35">
              <w:rPr>
                <w:rFonts w:ascii="Times New Roman" w:eastAsia="Times New Roman" w:hAnsi="Times New Roman" w:cs="Times New Roman"/>
                <w:color w:val="000000"/>
                <w:sz w:val="16"/>
                <w:szCs w:val="16"/>
                <w:lang w:eastAsia="hu-HU"/>
              </w:rPr>
              <w:t> </w:t>
            </w:r>
            <w:proofErr w:type="gramStart"/>
            <w:r w:rsidR="00B32A35">
              <w:rPr>
                <w:rFonts w:ascii="Times New Roman" w:eastAsia="Times New Roman" w:hAnsi="Times New Roman" w:cs="Times New Roman"/>
                <w:color w:val="000000"/>
                <w:sz w:val="16"/>
                <w:szCs w:val="16"/>
                <w:lang w:eastAsia="hu-HU"/>
              </w:rPr>
              <w:t xml:space="preserve">különösen </w:t>
            </w:r>
            <w:r w:rsidRPr="009F4C99">
              <w:rPr>
                <w:rFonts w:ascii="Times New Roman" w:eastAsia="Times New Roman" w:hAnsi="Times New Roman" w:cs="Times New Roman"/>
                <w:color w:val="000000"/>
                <w:sz w:val="16"/>
                <w:szCs w:val="16"/>
                <w:lang w:eastAsia="hu-HU"/>
              </w:rPr>
              <w:t xml:space="preserve"> :</w:t>
            </w:r>
            <w:proofErr w:type="gramEnd"/>
          </w:p>
          <w:p w:rsidR="009F4C99" w:rsidRPr="00142DAE" w:rsidRDefault="009F4C99" w:rsidP="009F4C99">
            <w:pPr>
              <w:numPr>
                <w:ilvl w:val="1"/>
                <w:numId w:val="2"/>
              </w:numPr>
              <w:ind w:left="720"/>
              <w:rPr>
                <w:rFonts w:ascii="Times New Roman" w:eastAsia="Times New Roman" w:hAnsi="Times New Roman" w:cs="Times New Roman"/>
                <w:strike/>
                <w:color w:val="000000"/>
                <w:sz w:val="16"/>
                <w:szCs w:val="16"/>
                <w:lang w:eastAsia="hu-HU"/>
              </w:rPr>
            </w:pPr>
            <w:r w:rsidRPr="00142DAE">
              <w:rPr>
                <w:rFonts w:ascii="Times New Roman" w:eastAsia="Times New Roman" w:hAnsi="Times New Roman" w:cs="Times New Roman"/>
                <w:strike/>
                <w:color w:val="000000"/>
                <w:sz w:val="16"/>
                <w:szCs w:val="16"/>
                <w:lang w:eastAsia="hu-HU"/>
              </w:rPr>
              <w:t>reprezentáció és üzleti ajándék címén elszámolt ráfordítás</w:t>
            </w:r>
            <w:r w:rsidR="00142DAE">
              <w:rPr>
                <w:rFonts w:ascii="Times New Roman" w:eastAsia="Times New Roman" w:hAnsi="Times New Roman" w:cs="Times New Roman"/>
                <w:strike/>
                <w:color w:val="FF0000"/>
                <w:sz w:val="16"/>
                <w:szCs w:val="16"/>
                <w:lang w:eastAsia="hu-HU"/>
              </w:rPr>
              <w:t xml:space="preserve"> </w:t>
            </w:r>
            <w:r w:rsidR="00142DAE">
              <w:rPr>
                <w:rFonts w:ascii="Times New Roman" w:eastAsia="Times New Roman" w:hAnsi="Times New Roman" w:cs="Times New Roman"/>
                <w:color w:val="FF0000"/>
                <w:sz w:val="16"/>
                <w:szCs w:val="16"/>
                <w:lang w:eastAsia="hu-HU"/>
              </w:rPr>
              <w:t>2012.01.01-től elismert költség</w:t>
            </w:r>
            <w:proofErr w:type="gramStart"/>
            <w:r w:rsidR="00142DAE">
              <w:rPr>
                <w:rFonts w:ascii="Times New Roman" w:eastAsia="Times New Roman" w:hAnsi="Times New Roman" w:cs="Times New Roman"/>
                <w:color w:val="FF0000"/>
                <w:sz w:val="16"/>
                <w:szCs w:val="16"/>
                <w:lang w:eastAsia="hu-HU"/>
              </w:rPr>
              <w:t>!!!!</w:t>
            </w:r>
            <w:proofErr w:type="gramEnd"/>
          </w:p>
          <w:p w:rsidR="009F4C99" w:rsidRPr="009F4C99" w:rsidRDefault="009F4C99" w:rsidP="009F4C99">
            <w:pPr>
              <w:numPr>
                <w:ilvl w:val="1"/>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 xml:space="preserve">minden olyan szolgáltatás ellenértéke, mely a 200 ezer forintot </w:t>
            </w:r>
            <w:proofErr w:type="gramStart"/>
            <w:r w:rsidRPr="009F4C99">
              <w:rPr>
                <w:rFonts w:ascii="Times New Roman" w:eastAsia="Times New Roman" w:hAnsi="Times New Roman" w:cs="Times New Roman"/>
                <w:color w:val="000000"/>
                <w:sz w:val="16"/>
                <w:szCs w:val="16"/>
                <w:lang w:eastAsia="hu-HU"/>
              </w:rPr>
              <w:t>meghaladja</w:t>
            </w:r>
            <w:proofErr w:type="gramEnd"/>
            <w:r w:rsidRPr="009F4C99">
              <w:rPr>
                <w:rFonts w:ascii="Times New Roman" w:eastAsia="Times New Roman" w:hAnsi="Times New Roman" w:cs="Times New Roman"/>
                <w:color w:val="000000"/>
                <w:sz w:val="16"/>
                <w:szCs w:val="16"/>
                <w:lang w:eastAsia="hu-HU"/>
              </w:rPr>
              <w:t xml:space="preserve"> és nem utal ésszerű gazdálkodásra</w:t>
            </w:r>
          </w:p>
          <w:p w:rsidR="009F4C99" w:rsidRPr="009F4C99" w:rsidRDefault="009F4C99" w:rsidP="009F4C99">
            <w:pPr>
              <w:numPr>
                <w:ilvl w:val="1"/>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hiányzó, selejtezett eszköz</w:t>
            </w:r>
            <w:proofErr w:type="gramStart"/>
            <w:r w:rsidRPr="009F4C99">
              <w:rPr>
                <w:rFonts w:ascii="Times New Roman" w:eastAsia="Times New Roman" w:hAnsi="Times New Roman" w:cs="Times New Roman"/>
                <w:color w:val="000000"/>
                <w:sz w:val="16"/>
                <w:szCs w:val="16"/>
                <w:lang w:eastAsia="hu-HU"/>
              </w:rPr>
              <w:t>,áru</w:t>
            </w:r>
            <w:proofErr w:type="gramEnd"/>
            <w:r w:rsidRPr="009F4C99">
              <w:rPr>
                <w:rFonts w:ascii="Times New Roman" w:eastAsia="Times New Roman" w:hAnsi="Times New Roman" w:cs="Times New Roman"/>
                <w:color w:val="000000"/>
                <w:sz w:val="16"/>
                <w:szCs w:val="16"/>
                <w:lang w:eastAsia="hu-HU"/>
              </w:rPr>
              <w:t xml:space="preserve"> nincs megfelelően jegyzőkönyvezve, vagy tárolása nem volt megfelelő és ezért ment tönkre. Tehát, ha megállapítható, hogy a vállalkozó nem tett meg mindent a hiányból eredő veszteség mérséklésére</w:t>
            </w:r>
          </w:p>
          <w:p w:rsidR="009F4C99" w:rsidRPr="009F4C99" w:rsidRDefault="009F4C99" w:rsidP="009F4C99">
            <w:pPr>
              <w:numPr>
                <w:ilvl w:val="1"/>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megállapodás alapján fizetett egészségbiztosítási járulék</w:t>
            </w:r>
          </w:p>
          <w:p w:rsidR="009F4C99" w:rsidRPr="009F4C99" w:rsidRDefault="009F4C99" w:rsidP="009F4C99">
            <w:pPr>
              <w:numPr>
                <w:ilvl w:val="1"/>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off-shore cégnek kifizetett ellenérték, kivéve, ha az adózó bizonyítja, hogy az a vállalkozás érdekében merült fel</w:t>
            </w:r>
          </w:p>
          <w:p w:rsidR="009F4C99" w:rsidRPr="009F4C99" w:rsidRDefault="009F4C99" w:rsidP="009F4C99">
            <w:pPr>
              <w:numPr>
                <w:ilvl w:val="1"/>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véglegesen átadott pénzeszköz/eszköz, annak áfája (amennyiben az átvevő nem téríti meg), átvállalt kötelezettség, térítés nélküli eszközátadás, szolgáltatásnyújtás, amennyiben </w:t>
            </w:r>
          </w:p>
          <w:p w:rsidR="009F4C99" w:rsidRPr="009F4C99" w:rsidRDefault="009F4C99" w:rsidP="009F4C99">
            <w:pPr>
              <w:numPr>
                <w:ilvl w:val="2"/>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olyan külföldi személy kapja, amelynek államával Magyarországnak nincs hatályos egyezménye a kettős adóztatás</w:t>
            </w:r>
            <w:r w:rsidR="00B32A35">
              <w:rPr>
                <w:rFonts w:ascii="Times New Roman" w:eastAsia="Times New Roman" w:hAnsi="Times New Roman" w:cs="Times New Roman"/>
                <w:color w:val="000000"/>
                <w:sz w:val="16"/>
                <w:szCs w:val="16"/>
                <w:lang w:eastAsia="hu-HU"/>
              </w:rPr>
              <w:t xml:space="preserve"> </w:t>
            </w:r>
            <w:r w:rsidRPr="009F4C99">
              <w:rPr>
                <w:rFonts w:ascii="Times New Roman" w:eastAsia="Times New Roman" w:hAnsi="Times New Roman" w:cs="Times New Roman"/>
                <w:color w:val="000000"/>
                <w:sz w:val="16"/>
                <w:szCs w:val="16"/>
                <w:lang w:eastAsia="hu-HU"/>
              </w:rPr>
              <w:t>elkerüléséről</w:t>
            </w:r>
          </w:p>
          <w:p w:rsidR="009F4C99" w:rsidRPr="009F4C99" w:rsidRDefault="009F4C99" w:rsidP="009F4C99">
            <w:pPr>
              <w:numPr>
                <w:ilvl w:val="2"/>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ellenőrzött külföldi társaság (off-shore) cég kapja - meghatározás lásd feljebb</w:t>
            </w:r>
          </w:p>
          <w:p w:rsidR="009F4C99" w:rsidRPr="009F4C99" w:rsidRDefault="009F4C99" w:rsidP="009F4C99">
            <w:pPr>
              <w:numPr>
                <w:ilvl w:val="2"/>
                <w:numId w:val="2"/>
              </w:numPr>
              <w:ind w:left="720"/>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 xml:space="preserve">olyan személy kapja, melynek vállalkozása veszteséges. Ehhez be kell szerezni a juttatásban részesülő nyilatkozatát, hogy e nélkül a juttatás nélküli eredménye nem lesz negatív és ezt utólag a beszámolóval is alá kell </w:t>
            </w:r>
            <w:proofErr w:type="gramStart"/>
            <w:r w:rsidRPr="009F4C99">
              <w:rPr>
                <w:rFonts w:ascii="Times New Roman" w:eastAsia="Times New Roman" w:hAnsi="Times New Roman" w:cs="Times New Roman"/>
                <w:color w:val="000000"/>
                <w:sz w:val="16"/>
                <w:szCs w:val="16"/>
                <w:lang w:eastAsia="hu-HU"/>
              </w:rPr>
              <w:t>támasztani !</w:t>
            </w:r>
            <w:proofErr w:type="gramEnd"/>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color w:val="000000"/>
                <w:sz w:val="16"/>
                <w:szCs w:val="16"/>
                <w:lang w:eastAsia="hu-HU"/>
              </w:rPr>
              <w:t>Jogerős határozatban megállapított </w:t>
            </w:r>
            <w:r w:rsidRPr="009F4C99">
              <w:rPr>
                <w:rFonts w:ascii="Times New Roman" w:eastAsia="Times New Roman" w:hAnsi="Times New Roman" w:cs="Times New Roman"/>
                <w:b/>
                <w:bCs/>
                <w:color w:val="000000"/>
                <w:sz w:val="16"/>
                <w:szCs w:val="16"/>
                <w:lang w:eastAsia="hu-HU"/>
              </w:rPr>
              <w:t>bírság</w:t>
            </w:r>
            <w:r w:rsidRPr="009F4C99">
              <w:rPr>
                <w:rFonts w:ascii="Times New Roman" w:eastAsia="Times New Roman" w:hAnsi="Times New Roman" w:cs="Times New Roman"/>
                <w:color w:val="000000"/>
                <w:sz w:val="16"/>
                <w:szCs w:val="16"/>
                <w:lang w:eastAsia="hu-HU"/>
              </w:rPr>
              <w:t>, büntetés (kivéve, ha önell</w:t>
            </w:r>
            <w:r w:rsidR="00B32A35">
              <w:rPr>
                <w:rFonts w:ascii="Times New Roman" w:eastAsia="Times New Roman" w:hAnsi="Times New Roman" w:cs="Times New Roman"/>
                <w:color w:val="000000"/>
                <w:sz w:val="16"/>
                <w:szCs w:val="16"/>
                <w:lang w:eastAsia="hu-HU"/>
              </w:rPr>
              <w:t xml:space="preserve">enőrzéshez kapcsolódik)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Követelésre elszámolt értékvesztés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Behajthatatlannak nem minősülő, elengedett követelés</w:t>
            </w:r>
            <w:r w:rsidRPr="009F4C99">
              <w:rPr>
                <w:rFonts w:ascii="Times New Roman" w:eastAsia="Times New Roman" w:hAnsi="Times New Roman" w:cs="Times New Roman"/>
                <w:color w:val="000000"/>
                <w:sz w:val="16"/>
                <w:szCs w:val="16"/>
                <w:lang w:eastAsia="hu-HU"/>
              </w:rPr>
              <w:t xml:space="preserve">, kivéve, ha elengedése magánszemély, </w:t>
            </w:r>
            <w:proofErr w:type="gramStart"/>
            <w:r w:rsidRPr="009F4C99">
              <w:rPr>
                <w:rFonts w:ascii="Times New Roman" w:eastAsia="Times New Roman" w:hAnsi="Times New Roman" w:cs="Times New Roman"/>
                <w:color w:val="000000"/>
                <w:sz w:val="16"/>
                <w:szCs w:val="16"/>
                <w:lang w:eastAsia="hu-HU"/>
              </w:rPr>
              <w:t xml:space="preserve">vagy </w:t>
            </w:r>
            <w:r w:rsidR="005020A9">
              <w:rPr>
                <w:rFonts w:ascii="Times New Roman" w:eastAsia="Times New Roman" w:hAnsi="Times New Roman" w:cs="Times New Roman"/>
                <w:color w:val="000000"/>
                <w:sz w:val="16"/>
                <w:szCs w:val="16"/>
                <w:lang w:eastAsia="hu-HU"/>
              </w:rPr>
              <w:t xml:space="preserve"> </w:t>
            </w:r>
            <w:r w:rsidR="005020A9" w:rsidRPr="005020A9">
              <w:rPr>
                <w:rFonts w:ascii="Times New Roman" w:eastAsia="Times New Roman" w:hAnsi="Times New Roman" w:cs="Times New Roman"/>
                <w:color w:val="FF0000"/>
                <w:sz w:val="16"/>
                <w:szCs w:val="16"/>
                <w:lang w:eastAsia="hu-HU"/>
              </w:rPr>
              <w:t>nem</w:t>
            </w:r>
            <w:proofErr w:type="gramEnd"/>
            <w:r w:rsidR="005020A9">
              <w:rPr>
                <w:rFonts w:ascii="Times New Roman" w:eastAsia="Times New Roman" w:hAnsi="Times New Roman" w:cs="Times New Roman"/>
                <w:color w:val="000000"/>
                <w:sz w:val="16"/>
                <w:szCs w:val="16"/>
                <w:lang w:eastAsia="hu-HU"/>
              </w:rPr>
              <w:t xml:space="preserve"> </w:t>
            </w:r>
            <w:r w:rsidRPr="009F4C99">
              <w:rPr>
                <w:rFonts w:ascii="Times New Roman" w:eastAsia="Times New Roman" w:hAnsi="Times New Roman" w:cs="Times New Roman"/>
                <w:color w:val="000000"/>
                <w:sz w:val="16"/>
                <w:szCs w:val="16"/>
                <w:lang w:eastAsia="hu-HU"/>
              </w:rPr>
              <w:t>kapcsolt váll</w:t>
            </w:r>
            <w:r w:rsidR="00B32A35">
              <w:rPr>
                <w:rFonts w:ascii="Times New Roman" w:eastAsia="Times New Roman" w:hAnsi="Times New Roman" w:cs="Times New Roman"/>
                <w:color w:val="000000"/>
                <w:sz w:val="16"/>
                <w:szCs w:val="16"/>
                <w:lang w:eastAsia="hu-HU"/>
              </w:rPr>
              <w:t xml:space="preserve">alkozás javára történik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Beruházási kedvezmény kétszerese</w:t>
            </w:r>
            <w:r w:rsidRPr="009F4C99">
              <w:rPr>
                <w:rFonts w:ascii="Times New Roman" w:eastAsia="Times New Roman" w:hAnsi="Times New Roman" w:cs="Times New Roman"/>
                <w:color w:val="000000"/>
                <w:sz w:val="16"/>
                <w:szCs w:val="16"/>
                <w:lang w:eastAsia="hu-HU"/>
              </w:rPr>
              <w:t> (</w:t>
            </w:r>
            <w:proofErr w:type="spellStart"/>
            <w:r w:rsidRPr="009F4C99">
              <w:rPr>
                <w:rFonts w:ascii="Times New Roman" w:eastAsia="Times New Roman" w:hAnsi="Times New Roman" w:cs="Times New Roman"/>
                <w:color w:val="000000"/>
                <w:sz w:val="16"/>
                <w:szCs w:val="16"/>
                <w:lang w:eastAsia="hu-HU"/>
              </w:rPr>
              <w:t>lsd.adóalap</w:t>
            </w:r>
            <w:proofErr w:type="spellEnd"/>
            <w:r w:rsidRPr="009F4C99">
              <w:rPr>
                <w:rFonts w:ascii="Times New Roman" w:eastAsia="Times New Roman" w:hAnsi="Times New Roman" w:cs="Times New Roman"/>
                <w:color w:val="000000"/>
                <w:sz w:val="16"/>
                <w:szCs w:val="16"/>
                <w:lang w:eastAsia="hu-HU"/>
              </w:rPr>
              <w:t xml:space="preserve"> csökkentő tételek 3</w:t>
            </w:r>
            <w:proofErr w:type="gramStart"/>
            <w:r w:rsidRPr="009F4C99">
              <w:rPr>
                <w:rFonts w:ascii="Times New Roman" w:eastAsia="Times New Roman" w:hAnsi="Times New Roman" w:cs="Times New Roman"/>
                <w:color w:val="000000"/>
                <w:sz w:val="16"/>
                <w:szCs w:val="16"/>
                <w:lang w:eastAsia="hu-HU"/>
              </w:rPr>
              <w:t>.pont</w:t>
            </w:r>
            <w:proofErr w:type="gramEnd"/>
            <w:r w:rsidRPr="009F4C99">
              <w:rPr>
                <w:rFonts w:ascii="Times New Roman" w:eastAsia="Times New Roman" w:hAnsi="Times New Roman" w:cs="Times New Roman"/>
                <w:color w:val="000000"/>
                <w:sz w:val="16"/>
                <w:szCs w:val="16"/>
                <w:lang w:eastAsia="hu-HU"/>
              </w:rPr>
              <w:t xml:space="preserve">), amennyiben az adózó a negyedik év végéig azt elidegeníti (eladja, </w:t>
            </w:r>
            <w:proofErr w:type="spellStart"/>
            <w:r w:rsidRPr="009F4C99">
              <w:rPr>
                <w:rFonts w:ascii="Times New Roman" w:eastAsia="Times New Roman" w:hAnsi="Times New Roman" w:cs="Times New Roman"/>
                <w:color w:val="000000"/>
                <w:sz w:val="16"/>
                <w:szCs w:val="16"/>
                <w:lang w:eastAsia="hu-HU"/>
              </w:rPr>
              <w:t>stb</w:t>
            </w:r>
            <w:proofErr w:type="spellEnd"/>
            <w:r w:rsidRPr="009F4C99">
              <w:rPr>
                <w:rFonts w:ascii="Times New Roman" w:eastAsia="Times New Roman" w:hAnsi="Times New Roman" w:cs="Times New Roman"/>
                <w:color w:val="000000"/>
                <w:sz w:val="16"/>
                <w:szCs w:val="16"/>
                <w:lang w:eastAsia="hu-HU"/>
              </w:rPr>
              <w:t xml:space="preserve">), nem helyezi üzembe, nem </w:t>
            </w:r>
            <w:r w:rsidR="00B32A35">
              <w:rPr>
                <w:rFonts w:ascii="Times New Roman" w:eastAsia="Times New Roman" w:hAnsi="Times New Roman" w:cs="Times New Roman"/>
                <w:color w:val="000000"/>
                <w:sz w:val="16"/>
                <w:szCs w:val="16"/>
                <w:lang w:eastAsia="hu-HU"/>
              </w:rPr>
              <w:t xml:space="preserve">veszi használatba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proofErr w:type="spellStart"/>
            <w:r w:rsidRPr="009F4C99">
              <w:rPr>
                <w:rFonts w:ascii="Times New Roman" w:eastAsia="Times New Roman" w:hAnsi="Times New Roman" w:cs="Times New Roman"/>
                <w:b/>
                <w:bCs/>
                <w:color w:val="000000"/>
                <w:sz w:val="16"/>
                <w:szCs w:val="16"/>
                <w:lang w:eastAsia="hu-HU"/>
              </w:rPr>
              <w:t>Adóellenörzés</w:t>
            </w:r>
            <w:proofErr w:type="spellEnd"/>
            <w:r w:rsidRPr="009F4C99">
              <w:rPr>
                <w:rFonts w:ascii="Times New Roman" w:eastAsia="Times New Roman" w:hAnsi="Times New Roman" w:cs="Times New Roman"/>
                <w:b/>
                <w:bCs/>
                <w:color w:val="000000"/>
                <w:sz w:val="16"/>
                <w:szCs w:val="16"/>
                <w:lang w:eastAsia="hu-HU"/>
              </w:rPr>
              <w:t>, önellenőrzés során költség</w:t>
            </w:r>
            <w:r w:rsidR="00B32A35">
              <w:rPr>
                <w:rFonts w:ascii="Times New Roman" w:eastAsia="Times New Roman" w:hAnsi="Times New Roman" w:cs="Times New Roman"/>
                <w:color w:val="000000"/>
                <w:sz w:val="16"/>
                <w:szCs w:val="16"/>
                <w:lang w:eastAsia="hu-HU"/>
              </w:rPr>
              <w:t xml:space="preserve">ként elszámolt összeg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Alultőkésítési szabály</w:t>
            </w:r>
            <w:r w:rsidRPr="009F4C99">
              <w:rPr>
                <w:rFonts w:ascii="Times New Roman" w:eastAsia="Times New Roman" w:hAnsi="Times New Roman" w:cs="Times New Roman"/>
                <w:color w:val="000000"/>
                <w:sz w:val="16"/>
                <w:szCs w:val="16"/>
                <w:lang w:eastAsia="hu-HU"/>
              </w:rPr>
              <w:t xml:space="preserve"> : nem kapcsolt vállalkozástól kapott kölcsönre (kivéve hitelintézettől) fizetendő kamat összege, amennyiben a tartozás napi átlagos állománya nagyobb, mint a saját tőke napi átlagos állományának háromszorosa. Tehát pl. egy </w:t>
            </w:r>
            <w:proofErr w:type="gramStart"/>
            <w:r w:rsidRPr="009F4C99">
              <w:rPr>
                <w:rFonts w:ascii="Times New Roman" w:eastAsia="Times New Roman" w:hAnsi="Times New Roman" w:cs="Times New Roman"/>
                <w:color w:val="000000"/>
                <w:sz w:val="16"/>
                <w:szCs w:val="16"/>
                <w:lang w:eastAsia="hu-HU"/>
              </w:rPr>
              <w:t>egyenlőre</w:t>
            </w:r>
            <w:proofErr w:type="gramEnd"/>
            <w:r w:rsidRPr="009F4C99">
              <w:rPr>
                <w:rFonts w:ascii="Times New Roman" w:eastAsia="Times New Roman" w:hAnsi="Times New Roman" w:cs="Times New Roman"/>
                <w:color w:val="000000"/>
                <w:sz w:val="16"/>
                <w:szCs w:val="16"/>
                <w:lang w:eastAsia="hu-HU"/>
              </w:rPr>
              <w:t xml:space="preserve"> veszteséges (negatív saját tőkés) magyar leányvállalatnál az anya által ráterhelt kamatköltség mind</w:t>
            </w:r>
            <w:r w:rsidR="00B32A35">
              <w:rPr>
                <w:rFonts w:ascii="Times New Roman" w:eastAsia="Times New Roman" w:hAnsi="Times New Roman" w:cs="Times New Roman"/>
                <w:color w:val="000000"/>
                <w:sz w:val="16"/>
                <w:szCs w:val="16"/>
                <w:lang w:eastAsia="hu-HU"/>
              </w:rPr>
              <w:t xml:space="preserve">ig adóalap növelő tétel </w:t>
            </w:r>
          </w:p>
          <w:p w:rsidR="009F4C99" w:rsidRP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Átlagos állományi létszám csökkenés</w:t>
            </w:r>
            <w:r w:rsidRPr="009F4C99">
              <w:rPr>
                <w:rFonts w:ascii="Times New Roman" w:eastAsia="Times New Roman" w:hAnsi="Times New Roman" w:cs="Times New Roman"/>
                <w:color w:val="000000"/>
                <w:sz w:val="16"/>
                <w:szCs w:val="16"/>
                <w:lang w:eastAsia="hu-HU"/>
              </w:rPr>
              <w:t xml:space="preserve">énél a csökkenés és az előző évi minimálbér szorzata 20%-al növelten (de </w:t>
            </w:r>
            <w:proofErr w:type="spellStart"/>
            <w:r w:rsidRPr="009F4C99">
              <w:rPr>
                <w:rFonts w:ascii="Times New Roman" w:eastAsia="Times New Roman" w:hAnsi="Times New Roman" w:cs="Times New Roman"/>
                <w:color w:val="000000"/>
                <w:sz w:val="16"/>
                <w:szCs w:val="16"/>
                <w:lang w:eastAsia="hu-HU"/>
              </w:rPr>
              <w:t>max.az</w:t>
            </w:r>
            <w:proofErr w:type="spellEnd"/>
            <w:r w:rsidRPr="009F4C99">
              <w:rPr>
                <w:rFonts w:ascii="Times New Roman" w:eastAsia="Times New Roman" w:hAnsi="Times New Roman" w:cs="Times New Roman"/>
                <w:color w:val="000000"/>
                <w:sz w:val="16"/>
                <w:szCs w:val="16"/>
                <w:lang w:eastAsia="hu-HU"/>
              </w:rPr>
              <w:t xml:space="preserve"> előző években ilyen címen elszámolt adóalapot csökkentő összeg 20%-al növelten), ha három éven belül történik a létszámcsökkenés. Kivéve, ha a csökkenés betegség, vagy szü</w:t>
            </w:r>
            <w:r w:rsidR="00B32A35">
              <w:rPr>
                <w:rFonts w:ascii="Times New Roman" w:eastAsia="Times New Roman" w:hAnsi="Times New Roman" w:cs="Times New Roman"/>
                <w:color w:val="000000"/>
                <w:sz w:val="16"/>
                <w:szCs w:val="16"/>
                <w:lang w:eastAsia="hu-HU"/>
              </w:rPr>
              <w:t xml:space="preserve">lés miatt következik be </w:t>
            </w:r>
          </w:p>
          <w:p w:rsidR="009F4C99" w:rsidRDefault="009F4C99" w:rsidP="009F4C99">
            <w:pPr>
              <w:numPr>
                <w:ilvl w:val="0"/>
                <w:numId w:val="2"/>
              </w:numPr>
              <w:rPr>
                <w:rFonts w:ascii="Times New Roman" w:eastAsia="Times New Roman" w:hAnsi="Times New Roman" w:cs="Times New Roman"/>
                <w:color w:val="000000"/>
                <w:sz w:val="16"/>
                <w:szCs w:val="16"/>
                <w:lang w:eastAsia="hu-HU"/>
              </w:rPr>
            </w:pPr>
            <w:r w:rsidRPr="009F4C99">
              <w:rPr>
                <w:rFonts w:ascii="Times New Roman" w:eastAsia="Times New Roman" w:hAnsi="Times New Roman" w:cs="Times New Roman"/>
                <w:b/>
                <w:bCs/>
                <w:color w:val="000000"/>
                <w:sz w:val="16"/>
                <w:szCs w:val="16"/>
                <w:lang w:eastAsia="hu-HU"/>
              </w:rPr>
              <w:t>Képzett céltartalék</w:t>
            </w:r>
            <w:r w:rsidRPr="009F4C99">
              <w:rPr>
                <w:rFonts w:ascii="Times New Roman" w:eastAsia="Times New Roman" w:hAnsi="Times New Roman" w:cs="Times New Roman"/>
                <w:color w:val="000000"/>
                <w:sz w:val="16"/>
                <w:szCs w:val="16"/>
                <w:lang w:eastAsia="hu-HU"/>
              </w:rPr>
              <w:t xml:space="preserve"> (kötelező céltartalékot képezni </w:t>
            </w:r>
            <w:proofErr w:type="spellStart"/>
            <w:r w:rsidRPr="009F4C99">
              <w:rPr>
                <w:rFonts w:ascii="Times New Roman" w:eastAsia="Times New Roman" w:hAnsi="Times New Roman" w:cs="Times New Roman"/>
                <w:color w:val="000000"/>
                <w:sz w:val="16"/>
                <w:szCs w:val="16"/>
                <w:lang w:eastAsia="hu-HU"/>
              </w:rPr>
              <w:t>pl.garanciális</w:t>
            </w:r>
            <w:proofErr w:type="spellEnd"/>
            <w:r w:rsidRPr="009F4C99">
              <w:rPr>
                <w:rFonts w:ascii="Times New Roman" w:eastAsia="Times New Roman" w:hAnsi="Times New Roman" w:cs="Times New Roman"/>
                <w:color w:val="000000"/>
                <w:sz w:val="16"/>
                <w:szCs w:val="16"/>
                <w:lang w:eastAsia="hu-HU"/>
              </w:rPr>
              <w:t xml:space="preserve"> kötelezettségekre, végkielégítésre) miatt adóévb</w:t>
            </w:r>
            <w:r w:rsidR="00B32A35">
              <w:rPr>
                <w:rFonts w:ascii="Times New Roman" w:eastAsia="Times New Roman" w:hAnsi="Times New Roman" w:cs="Times New Roman"/>
                <w:color w:val="000000"/>
                <w:sz w:val="16"/>
                <w:szCs w:val="16"/>
                <w:lang w:eastAsia="hu-HU"/>
              </w:rPr>
              <w:t xml:space="preserve">en elszámolt ráfordítás </w:t>
            </w:r>
          </w:p>
          <w:p w:rsidR="00B879AB" w:rsidRDefault="00B879AB" w:rsidP="00B879AB">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b/>
                <w:bCs/>
                <w:color w:val="000000"/>
                <w:sz w:val="16"/>
                <w:szCs w:val="16"/>
                <w:lang w:eastAsia="hu-HU"/>
              </w:rPr>
              <w:t>2012-től:</w:t>
            </w:r>
          </w:p>
          <w:p w:rsidR="00A24361" w:rsidRPr="00B879AB" w:rsidRDefault="00B879AB" w:rsidP="00B879AB">
            <w:pPr>
              <w:rPr>
                <w:rFonts w:ascii="Times New Roman" w:eastAsia="Times New Roman" w:hAnsi="Times New Roman" w:cs="Times New Roman"/>
                <w:b/>
                <w:i/>
                <w:color w:val="000000"/>
                <w:sz w:val="16"/>
                <w:szCs w:val="16"/>
                <w:lang w:eastAsia="hu-HU"/>
              </w:rPr>
            </w:pPr>
            <w:r w:rsidRPr="00B879AB">
              <w:rPr>
                <w:rFonts w:ascii="Times New Roman" w:eastAsia="Times New Roman" w:hAnsi="Times New Roman" w:cs="Times New Roman"/>
                <w:b/>
                <w:i/>
                <w:color w:val="000000"/>
                <w:sz w:val="16"/>
                <w:szCs w:val="16"/>
                <w:lang w:eastAsia="hu-HU"/>
              </w:rPr>
              <w:t>12. A bejelentett immateriális jószág bármely jogcímen történő kivezetése (ide nem értve az átalakulás miatti elszámolást) következtében az elszámolt ráfordításnak az elszámolt bevételt meghaladó része.</w:t>
            </w:r>
          </w:p>
          <w:p w:rsidR="00A24361" w:rsidRPr="00B879AB" w:rsidRDefault="00B879AB" w:rsidP="00B879AB">
            <w:pPr>
              <w:rPr>
                <w:rFonts w:ascii="Times New Roman" w:eastAsia="Times New Roman" w:hAnsi="Times New Roman" w:cs="Times New Roman"/>
                <w:b/>
                <w:i/>
                <w:color w:val="000000"/>
                <w:sz w:val="16"/>
                <w:szCs w:val="16"/>
                <w:lang w:eastAsia="hu-HU"/>
              </w:rPr>
            </w:pPr>
            <w:r w:rsidRPr="00B879AB">
              <w:rPr>
                <w:rFonts w:ascii="Times New Roman" w:eastAsia="Times New Roman" w:hAnsi="Times New Roman" w:cs="Times New Roman"/>
                <w:b/>
                <w:i/>
                <w:color w:val="000000"/>
                <w:sz w:val="16"/>
                <w:szCs w:val="16"/>
                <w:lang w:eastAsia="hu-HU"/>
              </w:rPr>
              <w:lastRenderedPageBreak/>
              <w:t xml:space="preserve">13. Az adózó által </w:t>
            </w:r>
            <w:r w:rsidRPr="00B879AB">
              <w:rPr>
                <w:rFonts w:ascii="Times New Roman" w:eastAsia="Times New Roman" w:hAnsi="Times New Roman" w:cs="Times New Roman"/>
                <w:b/>
                <w:bCs/>
                <w:i/>
                <w:color w:val="000000"/>
                <w:sz w:val="16"/>
                <w:szCs w:val="16"/>
                <w:lang w:eastAsia="hu-HU"/>
              </w:rPr>
              <w:t xml:space="preserve">(a közhasznú, kiemelkedően közhasznú szervezet kivételével) </w:t>
            </w:r>
            <w:r w:rsidRPr="00B879AB">
              <w:rPr>
                <w:rFonts w:ascii="Times New Roman" w:eastAsia="Times New Roman" w:hAnsi="Times New Roman" w:cs="Times New Roman"/>
                <w:b/>
                <w:i/>
                <w:color w:val="000000"/>
                <w:sz w:val="16"/>
                <w:szCs w:val="16"/>
                <w:lang w:eastAsia="hu-HU"/>
              </w:rPr>
              <w:t xml:space="preserve">az adóévben </w:t>
            </w:r>
            <w:r w:rsidRPr="00B879AB">
              <w:rPr>
                <w:rFonts w:ascii="Times New Roman" w:eastAsia="Times New Roman" w:hAnsi="Times New Roman" w:cs="Times New Roman"/>
                <w:b/>
                <w:bCs/>
                <w:i/>
                <w:color w:val="000000"/>
                <w:sz w:val="16"/>
                <w:szCs w:val="16"/>
                <w:lang w:eastAsia="hu-HU"/>
              </w:rPr>
              <w:t xml:space="preserve">nem adomány céljából visszafizetési kötelezettség nélkül adott pénzeszköz, a térítés nélkül átadott eszköz </w:t>
            </w:r>
            <w:r w:rsidRPr="00B879AB">
              <w:rPr>
                <w:rFonts w:ascii="Times New Roman" w:eastAsia="Times New Roman" w:hAnsi="Times New Roman" w:cs="Times New Roman"/>
                <w:b/>
                <w:i/>
                <w:color w:val="000000"/>
                <w:sz w:val="16"/>
                <w:szCs w:val="16"/>
                <w:lang w:eastAsia="hu-HU"/>
              </w:rPr>
              <w:t>könyv szerinti értéke, az adózó által ellenérték nélkül átvállalt kötelezettségnek az adóévi adózás előtti eredmény terhére elszámolt összege, az ingyenesen nyújtott szolgáltatás bekerülési értéke, valamint e juttatásokkal kapcsolatban ráfordításként elszámolt általános forgalmi adó</w:t>
            </w:r>
          </w:p>
          <w:p w:rsidR="00A24361" w:rsidRDefault="00B879AB" w:rsidP="00B879AB">
            <w:pPr>
              <w:rPr>
                <w:rFonts w:ascii="Times New Roman" w:eastAsia="Times New Roman" w:hAnsi="Times New Roman" w:cs="Times New Roman"/>
                <w:b/>
                <w:i/>
                <w:color w:val="000000"/>
                <w:sz w:val="16"/>
                <w:szCs w:val="16"/>
                <w:lang w:eastAsia="hu-HU"/>
              </w:rPr>
            </w:pPr>
            <w:r w:rsidRPr="00B879AB">
              <w:rPr>
                <w:rFonts w:ascii="Times New Roman" w:eastAsia="Times New Roman" w:hAnsi="Times New Roman" w:cs="Times New Roman"/>
                <w:b/>
                <w:i/>
                <w:color w:val="000000"/>
                <w:sz w:val="16"/>
                <w:szCs w:val="16"/>
                <w:lang w:eastAsia="hu-HU"/>
              </w:rPr>
              <w:t>14. a termőföldből átminősített ingatlanvagyont tulajdonában tartó társaság tagjánál azon összeg kétszerese, amellyel a részesedés értékesítéséből származó árfolyamnyereség meghaladja a részesedés tulajdonban tartásának időszakára kiszámított szokásos eredményt.</w:t>
            </w:r>
          </w:p>
          <w:p w:rsidR="005020A9" w:rsidRPr="005020A9" w:rsidRDefault="005020A9" w:rsidP="00B879AB">
            <w:pPr>
              <w:rPr>
                <w:rFonts w:ascii="Times New Roman" w:eastAsia="Times New Roman" w:hAnsi="Times New Roman" w:cs="Times New Roman"/>
                <w:i/>
                <w:color w:val="FF0000"/>
                <w:sz w:val="16"/>
                <w:szCs w:val="16"/>
                <w:lang w:eastAsia="hu-HU"/>
              </w:rPr>
            </w:pPr>
            <w:r w:rsidRPr="005020A9">
              <w:rPr>
                <w:rFonts w:ascii="Times New Roman" w:eastAsia="Times New Roman" w:hAnsi="Times New Roman" w:cs="Times New Roman"/>
                <w:i/>
                <w:color w:val="FF0000"/>
                <w:sz w:val="16"/>
                <w:szCs w:val="16"/>
                <w:lang w:eastAsia="hu-HU"/>
              </w:rPr>
              <w:t xml:space="preserve">15. Ellenőrzött külföldi társaságban lévő részesedésre adóévben ráfordításként elszámolt értékvesztés, árfolyamveszteség, vagy </w:t>
            </w:r>
            <w:r w:rsidRPr="005020A9">
              <w:rPr>
                <w:rFonts w:ascii="Times New Roman" w:eastAsia="Times New Roman" w:hAnsi="Times New Roman" w:cs="Times New Roman"/>
                <w:b/>
                <w:i/>
                <w:color w:val="FF0000"/>
                <w:sz w:val="16"/>
                <w:szCs w:val="16"/>
                <w:lang w:eastAsia="hu-HU"/>
              </w:rPr>
              <w:t>bejelentett részesedésre</w:t>
            </w:r>
            <w:r w:rsidRPr="005020A9">
              <w:rPr>
                <w:rFonts w:ascii="Times New Roman" w:eastAsia="Times New Roman" w:hAnsi="Times New Roman" w:cs="Times New Roman"/>
                <w:i/>
                <w:color w:val="FF0000"/>
                <w:sz w:val="16"/>
                <w:szCs w:val="16"/>
                <w:lang w:eastAsia="hu-HU"/>
              </w:rPr>
              <w:t xml:space="preserve"> adóévben elszámolt értékvesztés, </w:t>
            </w:r>
            <w:r w:rsidRPr="005020A9">
              <w:rPr>
                <w:rFonts w:ascii="Times New Roman" w:eastAsia="Times New Roman" w:hAnsi="Times New Roman" w:cs="Times New Roman"/>
                <w:b/>
                <w:i/>
                <w:color w:val="FF0000"/>
                <w:sz w:val="16"/>
                <w:szCs w:val="16"/>
                <w:lang w:eastAsia="hu-HU"/>
              </w:rPr>
              <w:t>árfolyamveszteség</w:t>
            </w:r>
            <w:r w:rsidRPr="005020A9">
              <w:rPr>
                <w:rFonts w:ascii="Times New Roman" w:eastAsia="Times New Roman" w:hAnsi="Times New Roman" w:cs="Times New Roman"/>
                <w:i/>
                <w:color w:val="FF0000"/>
                <w:sz w:val="16"/>
                <w:szCs w:val="16"/>
                <w:lang w:eastAsia="hu-HU"/>
              </w:rPr>
              <w:t>, valamint részesedés kivezetése (KV átalakulás) miatt a ráfordítás bevételt meghaladó része.</w:t>
            </w:r>
          </w:p>
          <w:p w:rsidR="00B879AB" w:rsidRPr="009F4C99" w:rsidRDefault="00B879AB" w:rsidP="00B879AB">
            <w:pPr>
              <w:rPr>
                <w:rFonts w:ascii="Times New Roman" w:eastAsia="Times New Roman" w:hAnsi="Times New Roman" w:cs="Times New Roman"/>
                <w:color w:val="000000"/>
                <w:sz w:val="16"/>
                <w:szCs w:val="16"/>
                <w:lang w:eastAsia="hu-HU"/>
              </w:rPr>
            </w:pPr>
          </w:p>
          <w:p w:rsidR="009F4C99" w:rsidRPr="009F4C99" w:rsidRDefault="009F4C99" w:rsidP="009F4C99">
            <w:pPr>
              <w:rPr>
                <w:rFonts w:ascii="Times New Roman" w:hAnsi="Times New Roman" w:cs="Times New Roman"/>
                <w:sz w:val="16"/>
                <w:szCs w:val="16"/>
              </w:rPr>
            </w:pPr>
          </w:p>
          <w:p w:rsidR="009F4C99" w:rsidRPr="009F4C99" w:rsidRDefault="009F4C99" w:rsidP="009F4C99">
            <w:pPr>
              <w:rPr>
                <w:rFonts w:ascii="Times New Roman" w:hAnsi="Times New Roman" w:cs="Times New Roman"/>
                <w:sz w:val="16"/>
                <w:szCs w:val="16"/>
              </w:rPr>
            </w:pPr>
          </w:p>
        </w:tc>
      </w:tr>
      <w:tr w:rsidR="009F4C99" w:rsidRPr="009F4C99" w:rsidTr="002128F0">
        <w:tc>
          <w:tcPr>
            <w:tcW w:w="14144" w:type="dxa"/>
            <w:gridSpan w:val="2"/>
          </w:tcPr>
          <w:p w:rsidR="009F4C99" w:rsidRPr="009F4C99" w:rsidRDefault="009F4C99" w:rsidP="009F4C99">
            <w:pPr>
              <w:jc w:val="center"/>
              <w:outlineLvl w:val="1"/>
              <w:rPr>
                <w:rFonts w:ascii="Times New Roman" w:eastAsia="Times New Roman" w:hAnsi="Times New Roman" w:cs="Times New Roman"/>
                <w:b/>
                <w:bCs/>
                <w:color w:val="000000"/>
                <w:sz w:val="16"/>
                <w:szCs w:val="16"/>
                <w:lang w:eastAsia="hu-HU"/>
              </w:rPr>
            </w:pPr>
            <w:r w:rsidRPr="009F4C99">
              <w:rPr>
                <w:rFonts w:ascii="Times New Roman" w:eastAsia="Times New Roman" w:hAnsi="Times New Roman" w:cs="Times New Roman"/>
                <w:b/>
                <w:bCs/>
                <w:color w:val="000000"/>
                <w:sz w:val="16"/>
                <w:szCs w:val="16"/>
                <w:u w:val="single"/>
                <w:lang w:eastAsia="hu-HU"/>
              </w:rPr>
              <w:lastRenderedPageBreak/>
              <w:t>Adókedvezmények</w:t>
            </w:r>
            <w:r w:rsidRPr="009F4C99">
              <w:rPr>
                <w:rFonts w:ascii="Times New Roman" w:eastAsia="Times New Roman" w:hAnsi="Times New Roman" w:cs="Times New Roman"/>
                <w:b/>
                <w:bCs/>
                <w:color w:val="000000"/>
                <w:sz w:val="16"/>
                <w:szCs w:val="16"/>
                <w:lang w:eastAsia="hu-HU"/>
              </w:rPr>
              <w:t> (közvetlenül a fizetendő adóból írhatók le)</w:t>
            </w:r>
          </w:p>
          <w:p w:rsidR="009F4C99" w:rsidRDefault="005020A9" w:rsidP="009F4C99">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1. </w:t>
            </w:r>
            <w:r w:rsidR="009F4C99" w:rsidRPr="009F4C99">
              <w:rPr>
                <w:rFonts w:ascii="Times New Roman" w:eastAsia="Times New Roman" w:hAnsi="Times New Roman" w:cs="Times New Roman"/>
                <w:color w:val="000000"/>
                <w:sz w:val="16"/>
                <w:szCs w:val="16"/>
                <w:lang w:eastAsia="hu-HU"/>
              </w:rPr>
              <w:t>Kis és középvállalkozásnak minősülő adózó veheti igénybe tárgyi eszköz beszerzésre felvett hitel kamatának adókedvezményét. Az adókedvezmény mértéke a </w:t>
            </w:r>
            <w:r w:rsidR="009F4C99" w:rsidRPr="009F4C99">
              <w:rPr>
                <w:rFonts w:ascii="Times New Roman" w:eastAsia="Times New Roman" w:hAnsi="Times New Roman" w:cs="Times New Roman"/>
                <w:b/>
                <w:bCs/>
                <w:color w:val="000000"/>
                <w:sz w:val="16"/>
                <w:szCs w:val="16"/>
                <w:lang w:eastAsia="hu-HU"/>
              </w:rPr>
              <w:t>tárgyi eszköz beszerzésre felvett hitel kamatának 40%-a</w:t>
            </w:r>
            <w:r w:rsidR="009F4C99" w:rsidRPr="009F4C99">
              <w:rPr>
                <w:rFonts w:ascii="Times New Roman" w:eastAsia="Times New Roman" w:hAnsi="Times New Roman" w:cs="Times New Roman"/>
                <w:color w:val="000000"/>
                <w:sz w:val="16"/>
                <w:szCs w:val="16"/>
                <w:lang w:eastAsia="hu-HU"/>
              </w:rPr>
              <w:t xml:space="preserve">- max.6 millió </w:t>
            </w:r>
            <w:proofErr w:type="spellStart"/>
            <w:r w:rsidR="009F4C99" w:rsidRPr="009F4C99">
              <w:rPr>
                <w:rFonts w:ascii="Times New Roman" w:eastAsia="Times New Roman" w:hAnsi="Times New Roman" w:cs="Times New Roman"/>
                <w:color w:val="000000"/>
                <w:sz w:val="16"/>
                <w:szCs w:val="16"/>
                <w:lang w:eastAsia="hu-HU"/>
              </w:rPr>
              <w:t>ft</w:t>
            </w:r>
            <w:proofErr w:type="spellEnd"/>
            <w:r w:rsidR="009F4C99" w:rsidRPr="009F4C99">
              <w:rPr>
                <w:rFonts w:ascii="Times New Roman" w:eastAsia="Times New Roman" w:hAnsi="Times New Roman" w:cs="Times New Roman"/>
                <w:color w:val="000000"/>
                <w:sz w:val="16"/>
                <w:szCs w:val="16"/>
                <w:lang w:eastAsia="hu-HU"/>
              </w:rPr>
              <w:t xml:space="preserve"> (kamatostul kell visszafizetni, ha a tárgyi eszközt három éven belül elidegenítik, vagy négy éven belül nem helyezik üzembe). </w:t>
            </w:r>
            <w:proofErr w:type="gramStart"/>
            <w:r w:rsidR="009F4C99" w:rsidRPr="009F4C99">
              <w:rPr>
                <w:rFonts w:ascii="Times New Roman" w:eastAsia="Times New Roman" w:hAnsi="Times New Roman" w:cs="Times New Roman"/>
                <w:color w:val="000000"/>
                <w:sz w:val="16"/>
                <w:szCs w:val="16"/>
                <w:lang w:eastAsia="hu-HU"/>
              </w:rPr>
              <w:t>A</w:t>
            </w:r>
            <w:proofErr w:type="gramEnd"/>
            <w:r w:rsidR="009F4C99" w:rsidRPr="009F4C99">
              <w:rPr>
                <w:rFonts w:ascii="Times New Roman" w:eastAsia="Times New Roman" w:hAnsi="Times New Roman" w:cs="Times New Roman"/>
                <w:color w:val="000000"/>
                <w:sz w:val="16"/>
                <w:szCs w:val="16"/>
                <w:lang w:eastAsia="hu-HU"/>
              </w:rPr>
              <w:t xml:space="preserve"> kedvezményt mindaddig igénybe vehetjük, amíg a hitelt vissza nem fizettük, vagy a tárgyi eszköz a tulajdonunkban van,nyilvántartásainkban szerepel. </w:t>
            </w:r>
          </w:p>
          <w:p w:rsidR="005020A9" w:rsidRDefault="005020A9" w:rsidP="009F4C99">
            <w:pPr>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  Fejlesztési adókedvezmény</w:t>
            </w:r>
          </w:p>
          <w:p w:rsidR="005020A9" w:rsidRPr="009F4C99" w:rsidRDefault="005020A9" w:rsidP="009F4C99">
            <w:pPr>
              <w:rPr>
                <w:rFonts w:ascii="Times New Roman" w:hAnsi="Times New Roman" w:cs="Times New Roman"/>
                <w:sz w:val="16"/>
                <w:szCs w:val="16"/>
              </w:rPr>
            </w:pPr>
            <w:r>
              <w:rPr>
                <w:rFonts w:ascii="Times New Roman" w:eastAsia="Times New Roman" w:hAnsi="Times New Roman" w:cs="Times New Roman"/>
                <w:color w:val="000000"/>
                <w:sz w:val="16"/>
                <w:szCs w:val="16"/>
                <w:lang w:eastAsia="hu-HU"/>
              </w:rPr>
              <w:t xml:space="preserve">3. </w:t>
            </w:r>
            <w:proofErr w:type="spellStart"/>
            <w:r>
              <w:rPr>
                <w:rFonts w:ascii="Times New Roman" w:eastAsia="Times New Roman" w:hAnsi="Times New Roman" w:cs="Times New Roman"/>
                <w:color w:val="000000"/>
                <w:sz w:val="16"/>
                <w:szCs w:val="16"/>
                <w:lang w:eastAsia="hu-HU"/>
              </w:rPr>
              <w:t>Látványcsapatsport</w:t>
            </w:r>
            <w:proofErr w:type="spellEnd"/>
            <w:r>
              <w:rPr>
                <w:rFonts w:ascii="Times New Roman" w:eastAsia="Times New Roman" w:hAnsi="Times New Roman" w:cs="Times New Roman"/>
                <w:color w:val="000000"/>
                <w:sz w:val="16"/>
                <w:szCs w:val="16"/>
                <w:lang w:eastAsia="hu-HU"/>
              </w:rPr>
              <w:t xml:space="preserve"> támogatás</w:t>
            </w:r>
          </w:p>
        </w:tc>
      </w:tr>
    </w:tbl>
    <w:p w:rsidR="000A18CE" w:rsidRPr="009F4C99" w:rsidRDefault="000A18CE" w:rsidP="009F4C99">
      <w:pPr>
        <w:spacing w:after="0" w:line="240" w:lineRule="auto"/>
        <w:rPr>
          <w:rFonts w:ascii="Times New Roman" w:hAnsi="Times New Roman" w:cs="Times New Roman"/>
          <w:sz w:val="16"/>
          <w:szCs w:val="16"/>
        </w:rPr>
      </w:pPr>
    </w:p>
    <w:sectPr w:rsidR="000A18CE" w:rsidRPr="009F4C99" w:rsidSect="009F4C9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F8D"/>
    <w:multiLevelType w:val="multilevel"/>
    <w:tmpl w:val="3CFE6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A219EC"/>
    <w:multiLevelType w:val="multilevel"/>
    <w:tmpl w:val="3CFE6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90420E"/>
    <w:multiLevelType w:val="multilevel"/>
    <w:tmpl w:val="7DA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00D4C"/>
    <w:multiLevelType w:val="hybridMultilevel"/>
    <w:tmpl w:val="7FD6DBA0"/>
    <w:lvl w:ilvl="0" w:tplc="1B063E16">
      <w:start w:val="1"/>
      <w:numFmt w:val="bullet"/>
      <w:lvlText w:val="•"/>
      <w:lvlJc w:val="left"/>
      <w:pPr>
        <w:tabs>
          <w:tab w:val="num" w:pos="720"/>
        </w:tabs>
        <w:ind w:left="720" w:hanging="360"/>
      </w:pPr>
      <w:rPr>
        <w:rFonts w:ascii="Arial" w:hAnsi="Arial" w:hint="default"/>
      </w:rPr>
    </w:lvl>
    <w:lvl w:ilvl="1" w:tplc="4F7EFF36" w:tentative="1">
      <w:start w:val="1"/>
      <w:numFmt w:val="bullet"/>
      <w:lvlText w:val="•"/>
      <w:lvlJc w:val="left"/>
      <w:pPr>
        <w:tabs>
          <w:tab w:val="num" w:pos="1440"/>
        </w:tabs>
        <w:ind w:left="1440" w:hanging="360"/>
      </w:pPr>
      <w:rPr>
        <w:rFonts w:ascii="Arial" w:hAnsi="Arial" w:hint="default"/>
      </w:rPr>
    </w:lvl>
    <w:lvl w:ilvl="2" w:tplc="7250C3E6" w:tentative="1">
      <w:start w:val="1"/>
      <w:numFmt w:val="bullet"/>
      <w:lvlText w:val="•"/>
      <w:lvlJc w:val="left"/>
      <w:pPr>
        <w:tabs>
          <w:tab w:val="num" w:pos="2160"/>
        </w:tabs>
        <w:ind w:left="2160" w:hanging="360"/>
      </w:pPr>
      <w:rPr>
        <w:rFonts w:ascii="Arial" w:hAnsi="Arial" w:hint="default"/>
      </w:rPr>
    </w:lvl>
    <w:lvl w:ilvl="3" w:tplc="C27E1720" w:tentative="1">
      <w:start w:val="1"/>
      <w:numFmt w:val="bullet"/>
      <w:lvlText w:val="•"/>
      <w:lvlJc w:val="left"/>
      <w:pPr>
        <w:tabs>
          <w:tab w:val="num" w:pos="2880"/>
        </w:tabs>
        <w:ind w:left="2880" w:hanging="360"/>
      </w:pPr>
      <w:rPr>
        <w:rFonts w:ascii="Arial" w:hAnsi="Arial" w:hint="default"/>
      </w:rPr>
    </w:lvl>
    <w:lvl w:ilvl="4" w:tplc="A8788CC4" w:tentative="1">
      <w:start w:val="1"/>
      <w:numFmt w:val="bullet"/>
      <w:lvlText w:val="•"/>
      <w:lvlJc w:val="left"/>
      <w:pPr>
        <w:tabs>
          <w:tab w:val="num" w:pos="3600"/>
        </w:tabs>
        <w:ind w:left="3600" w:hanging="360"/>
      </w:pPr>
      <w:rPr>
        <w:rFonts w:ascii="Arial" w:hAnsi="Arial" w:hint="default"/>
      </w:rPr>
    </w:lvl>
    <w:lvl w:ilvl="5" w:tplc="9EE8D97E" w:tentative="1">
      <w:start w:val="1"/>
      <w:numFmt w:val="bullet"/>
      <w:lvlText w:val="•"/>
      <w:lvlJc w:val="left"/>
      <w:pPr>
        <w:tabs>
          <w:tab w:val="num" w:pos="4320"/>
        </w:tabs>
        <w:ind w:left="4320" w:hanging="360"/>
      </w:pPr>
      <w:rPr>
        <w:rFonts w:ascii="Arial" w:hAnsi="Arial" w:hint="default"/>
      </w:rPr>
    </w:lvl>
    <w:lvl w:ilvl="6" w:tplc="56A45C62" w:tentative="1">
      <w:start w:val="1"/>
      <w:numFmt w:val="bullet"/>
      <w:lvlText w:val="•"/>
      <w:lvlJc w:val="left"/>
      <w:pPr>
        <w:tabs>
          <w:tab w:val="num" w:pos="5040"/>
        </w:tabs>
        <w:ind w:left="5040" w:hanging="360"/>
      </w:pPr>
      <w:rPr>
        <w:rFonts w:ascii="Arial" w:hAnsi="Arial" w:hint="default"/>
      </w:rPr>
    </w:lvl>
    <w:lvl w:ilvl="7" w:tplc="A2D8E530" w:tentative="1">
      <w:start w:val="1"/>
      <w:numFmt w:val="bullet"/>
      <w:lvlText w:val="•"/>
      <w:lvlJc w:val="left"/>
      <w:pPr>
        <w:tabs>
          <w:tab w:val="num" w:pos="5760"/>
        </w:tabs>
        <w:ind w:left="5760" w:hanging="360"/>
      </w:pPr>
      <w:rPr>
        <w:rFonts w:ascii="Arial" w:hAnsi="Arial" w:hint="default"/>
      </w:rPr>
    </w:lvl>
    <w:lvl w:ilvl="8" w:tplc="0292DF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F4C99"/>
    <w:rsid w:val="00052014"/>
    <w:rsid w:val="000A18CE"/>
    <w:rsid w:val="00142DAE"/>
    <w:rsid w:val="003D417E"/>
    <w:rsid w:val="004B2BA1"/>
    <w:rsid w:val="005020A9"/>
    <w:rsid w:val="00813694"/>
    <w:rsid w:val="009F4C99"/>
    <w:rsid w:val="00A24361"/>
    <w:rsid w:val="00B32A35"/>
    <w:rsid w:val="00B879AB"/>
    <w:rsid w:val="00D41640"/>
    <w:rsid w:val="00D538BB"/>
    <w:rsid w:val="00E62C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18CE"/>
  </w:style>
  <w:style w:type="paragraph" w:styleId="Cmsor2">
    <w:name w:val="heading 2"/>
    <w:basedOn w:val="Norml"/>
    <w:link w:val="Cmsor2Char"/>
    <w:uiPriority w:val="9"/>
    <w:qFormat/>
    <w:rsid w:val="009F4C9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F4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rsid w:val="009F4C99"/>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9F4C99"/>
  </w:style>
  <w:style w:type="character" w:customStyle="1" w:styleId="apple-style-span">
    <w:name w:val="apple-style-span"/>
    <w:basedOn w:val="Bekezdsalapbettpusa"/>
    <w:rsid w:val="009F4C99"/>
  </w:style>
  <w:style w:type="paragraph" w:styleId="Buborkszveg">
    <w:name w:val="Balloon Text"/>
    <w:basedOn w:val="Norml"/>
    <w:link w:val="BuborkszvegChar"/>
    <w:uiPriority w:val="99"/>
    <w:semiHidden/>
    <w:unhideWhenUsed/>
    <w:rsid w:val="005020A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02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16546">
      <w:bodyDiv w:val="1"/>
      <w:marLeft w:val="0"/>
      <w:marRight w:val="0"/>
      <w:marTop w:val="0"/>
      <w:marBottom w:val="0"/>
      <w:divBdr>
        <w:top w:val="none" w:sz="0" w:space="0" w:color="auto"/>
        <w:left w:val="none" w:sz="0" w:space="0" w:color="auto"/>
        <w:bottom w:val="none" w:sz="0" w:space="0" w:color="auto"/>
        <w:right w:val="none" w:sz="0" w:space="0" w:color="auto"/>
      </w:divBdr>
      <w:divsChild>
        <w:div w:id="63530506">
          <w:marLeft w:val="547"/>
          <w:marRight w:val="0"/>
          <w:marTop w:val="96"/>
          <w:marBottom w:val="0"/>
          <w:divBdr>
            <w:top w:val="none" w:sz="0" w:space="0" w:color="auto"/>
            <w:left w:val="none" w:sz="0" w:space="0" w:color="auto"/>
            <w:bottom w:val="none" w:sz="0" w:space="0" w:color="auto"/>
            <w:right w:val="none" w:sz="0" w:space="0" w:color="auto"/>
          </w:divBdr>
        </w:div>
        <w:div w:id="820391121">
          <w:marLeft w:val="547"/>
          <w:marRight w:val="0"/>
          <w:marTop w:val="96"/>
          <w:marBottom w:val="0"/>
          <w:divBdr>
            <w:top w:val="none" w:sz="0" w:space="0" w:color="auto"/>
            <w:left w:val="none" w:sz="0" w:space="0" w:color="auto"/>
            <w:bottom w:val="none" w:sz="0" w:space="0" w:color="auto"/>
            <w:right w:val="none" w:sz="0" w:space="0" w:color="auto"/>
          </w:divBdr>
        </w:div>
        <w:div w:id="1484852792">
          <w:marLeft w:val="547"/>
          <w:marRight w:val="0"/>
          <w:marTop w:val="96"/>
          <w:marBottom w:val="0"/>
          <w:divBdr>
            <w:top w:val="none" w:sz="0" w:space="0" w:color="auto"/>
            <w:left w:val="none" w:sz="0" w:space="0" w:color="auto"/>
            <w:bottom w:val="none" w:sz="0" w:space="0" w:color="auto"/>
            <w:right w:val="none" w:sz="0" w:space="0" w:color="auto"/>
          </w:divBdr>
        </w:div>
      </w:divsChild>
    </w:div>
    <w:div w:id="599265758">
      <w:bodyDiv w:val="1"/>
      <w:marLeft w:val="0"/>
      <w:marRight w:val="0"/>
      <w:marTop w:val="0"/>
      <w:marBottom w:val="0"/>
      <w:divBdr>
        <w:top w:val="none" w:sz="0" w:space="0" w:color="auto"/>
        <w:left w:val="none" w:sz="0" w:space="0" w:color="auto"/>
        <w:bottom w:val="none" w:sz="0" w:space="0" w:color="auto"/>
        <w:right w:val="none" w:sz="0" w:space="0" w:color="auto"/>
      </w:divBdr>
    </w:div>
    <w:div w:id="840894379">
      <w:bodyDiv w:val="1"/>
      <w:marLeft w:val="0"/>
      <w:marRight w:val="0"/>
      <w:marTop w:val="0"/>
      <w:marBottom w:val="0"/>
      <w:divBdr>
        <w:top w:val="none" w:sz="0" w:space="0" w:color="auto"/>
        <w:left w:val="none" w:sz="0" w:space="0" w:color="auto"/>
        <w:bottom w:val="none" w:sz="0" w:space="0" w:color="auto"/>
        <w:right w:val="none" w:sz="0" w:space="0" w:color="auto"/>
      </w:divBdr>
    </w:div>
    <w:div w:id="1538279038">
      <w:bodyDiv w:val="1"/>
      <w:marLeft w:val="0"/>
      <w:marRight w:val="0"/>
      <w:marTop w:val="0"/>
      <w:marBottom w:val="0"/>
      <w:divBdr>
        <w:top w:val="none" w:sz="0" w:space="0" w:color="auto"/>
        <w:left w:val="none" w:sz="0" w:space="0" w:color="auto"/>
        <w:bottom w:val="none" w:sz="0" w:space="0" w:color="auto"/>
        <w:right w:val="none" w:sz="0" w:space="0" w:color="auto"/>
      </w:divBdr>
    </w:div>
    <w:div w:id="17848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1362</Words>
  <Characters>9400</Characters>
  <Application>Microsoft Office Word</Application>
  <DocSecurity>0</DocSecurity>
  <Lines>78</Lines>
  <Paragraphs>21</Paragraphs>
  <ScaleCrop>false</ScaleCrop>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Balázs</dc:creator>
  <cp:lastModifiedBy>Kiss Balázs</cp:lastModifiedBy>
  <cp:revision>2</cp:revision>
  <cp:lastPrinted>2013-03-10T09:19:00Z</cp:lastPrinted>
  <dcterms:created xsi:type="dcterms:W3CDTF">2013-04-07T06:30:00Z</dcterms:created>
  <dcterms:modified xsi:type="dcterms:W3CDTF">2013-04-07T06:30:00Z</dcterms:modified>
</cp:coreProperties>
</file>